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b/>
          <w:sz w:val="52"/>
          <w:szCs w:val="52"/>
        </w:rPr>
      </w:pPr>
      <w:r>
        <w:rPr>
          <w:b/>
          <w:sz w:val="52"/>
          <w:szCs w:val="52"/>
        </w:rPr>
        <w:pict>
          <v:shape id="_x0000_i1025" o:spt="136" type="#_x0000_t136" style="height:37pt;width:448pt;" fillcolor="#000000" filled="t" stroked="t" coordsize="21600,21600" adj="10800">
            <v:path/>
            <v:fill on="t" color2="#FFFFFF" focussize="0,0"/>
            <v:stroke color="#000000"/>
            <v:imagedata o:title=""/>
            <o:lock v:ext="edit" aspectratio="f"/>
            <v:textpath on="t" fitshape="t" fitpath="t" trim="t" xscale="f" string="空港机场长途客运中心有限公司" style="font-family:宋体;font-size:32pt;v-text-align:center;"/>
            <v:shadow on="t" obscured="f" color="#868686" opacity="65536f" offset="1pt,0pt" offset2="-2pt,-4pt" origin="0f,0f" matrix="65536f,0f,0f,65536f,0,0"/>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r>
        <w:rPr>
          <w:b/>
          <w:sz w:val="52"/>
          <w:szCs w:val="52"/>
        </w:rPr>
        <w:pict>
          <v:shape id="_x0000_i1026" o:spt="136" type="#_x0000_t136" style="height:37pt;width:128pt;" fillcolor="#000000" filled="t" stroked="t" coordsize="21600,21600" adj="10800">
            <v:path/>
            <v:fill on="t" color2="#FFFFFF" focussize="0,0"/>
            <v:stroke color="#000000"/>
            <v:imagedata o:title=""/>
            <o:lock v:ext="edit" aspectratio="f"/>
            <v:textpath on="t" fitshape="t" fitpath="t" trim="t" xscale="f" string="招标文件" style="font-family:宋体;font-size:32pt;v-text-align:center;"/>
            <v:shadow on="t" obscured="f" color="#868686" opacity="65536f" offset="2pt,1pt" offset2="-2pt,-2pt" origin="0f,0f" matrix="65536f,0f,0f,65536f,0,0"/>
            <w10:wrap type="none"/>
            <w10:anchorlock/>
          </v:shape>
        </w:pict>
      </w:r>
    </w:p>
    <w:p>
      <w:pPr>
        <w:jc w:val="center"/>
        <w:rPr>
          <w:b/>
          <w:sz w:val="52"/>
          <w:szCs w:val="52"/>
        </w:rPr>
      </w:pPr>
    </w:p>
    <w:p>
      <w:pPr>
        <w:jc w:val="center"/>
        <w:rPr>
          <w:b/>
          <w:sz w:val="52"/>
          <w:szCs w:val="52"/>
        </w:rPr>
      </w:pPr>
    </w:p>
    <w:p>
      <w:pPr>
        <w:jc w:val="center"/>
        <w:rPr>
          <w:b/>
          <w:sz w:val="52"/>
          <w:szCs w:val="52"/>
        </w:rPr>
      </w:pPr>
    </w:p>
    <w:p>
      <w:pPr>
        <w:jc w:val="left"/>
        <w:rPr>
          <w:rFonts w:hint="eastAsia" w:ascii="仿宋_GB2312" w:eastAsia="仿宋_GB2312"/>
          <w:b/>
          <w:sz w:val="48"/>
          <w:szCs w:val="48"/>
        </w:rPr>
      </w:pPr>
    </w:p>
    <w:p>
      <w:pPr>
        <w:jc w:val="left"/>
        <w:rPr>
          <w:rFonts w:hint="eastAsia" w:ascii="仿宋_GB2312" w:eastAsia="仿宋_GB2312"/>
          <w:b/>
          <w:color w:val="000000" w:themeColor="text1"/>
          <w:sz w:val="48"/>
          <w:szCs w:val="48"/>
          <w:highlight w:val="none"/>
          <w14:textFill>
            <w14:solidFill>
              <w14:schemeClr w14:val="tx1"/>
            </w14:solidFill>
          </w14:textFill>
        </w:rPr>
      </w:pPr>
      <w:r>
        <w:rPr>
          <w:rFonts w:hint="eastAsia" w:ascii="仿宋_GB2312" w:eastAsia="仿宋_GB2312"/>
          <w:b/>
          <w:sz w:val="48"/>
          <w:szCs w:val="48"/>
        </w:rPr>
        <w:t>项目名称：</w:t>
      </w:r>
      <w:r>
        <w:rPr>
          <w:rFonts w:hint="eastAsia" w:ascii="仿宋_GB2312" w:eastAsia="仿宋_GB2312"/>
          <w:b/>
          <w:sz w:val="48"/>
          <w:szCs w:val="48"/>
          <w:lang w:val="en-US" w:eastAsia="zh-CN"/>
        </w:rPr>
        <w:t>户内高压交流真空断路器</w:t>
      </w:r>
      <w:r>
        <w:rPr>
          <w:rFonts w:hint="eastAsia" w:ascii="仿宋_GB2312" w:eastAsia="仿宋_GB2312"/>
          <w:b/>
          <w:color w:val="000000" w:themeColor="text1"/>
          <w:sz w:val="48"/>
          <w:szCs w:val="48"/>
          <w:highlight w:val="none"/>
          <w:lang w:val="en-US" w:eastAsia="zh-CN"/>
          <w14:textFill>
            <w14:solidFill>
              <w14:schemeClr w14:val="tx1"/>
            </w14:solidFill>
          </w14:textFill>
        </w:rPr>
        <w:t>设备</w:t>
      </w:r>
      <w:r>
        <w:rPr>
          <w:rFonts w:hint="eastAsia" w:ascii="仿宋_GB2312" w:eastAsia="仿宋_GB2312"/>
          <w:b/>
          <w:color w:val="000000" w:themeColor="text1"/>
          <w:sz w:val="48"/>
          <w:szCs w:val="48"/>
          <w:highlight w:val="none"/>
          <w14:textFill>
            <w14:solidFill>
              <w14:schemeClr w14:val="tx1"/>
            </w14:solidFill>
          </w14:textFill>
        </w:rPr>
        <w:t>采购项目</w:t>
      </w:r>
    </w:p>
    <w:p>
      <w:pPr>
        <w:jc w:val="center"/>
        <w:rPr>
          <w:rFonts w:ascii="仿宋_GB2312" w:eastAsia="仿宋_GB2312"/>
          <w:b/>
          <w:color w:val="000000" w:themeColor="text1"/>
          <w:sz w:val="52"/>
          <w:szCs w:val="52"/>
          <w:highlight w:val="none"/>
          <w14:textFill>
            <w14:solidFill>
              <w14:schemeClr w14:val="tx1"/>
            </w14:solidFill>
          </w14:textFill>
        </w:rPr>
      </w:pPr>
      <w:r>
        <w:rPr>
          <w:rFonts w:hint="eastAsia" w:ascii="仿宋_GB2312" w:eastAsia="仿宋_GB2312"/>
          <w:b/>
          <w:color w:val="000000" w:themeColor="text1"/>
          <w:sz w:val="52"/>
          <w:szCs w:val="52"/>
          <w:highlight w:val="none"/>
          <w14:textFill>
            <w14:solidFill>
              <w14:schemeClr w14:val="tx1"/>
            </w14:solidFill>
          </w14:textFill>
        </w:rPr>
        <w:t>项目编号：</w:t>
      </w:r>
      <w:r>
        <w:rPr>
          <w:rFonts w:ascii="仿宋_GB2312" w:eastAsia="仿宋_GB2312"/>
          <w:b/>
          <w:color w:val="000000" w:themeColor="text1"/>
          <w:sz w:val="52"/>
          <w:szCs w:val="52"/>
          <w:highlight w:val="none"/>
          <w14:textFill>
            <w14:solidFill>
              <w14:schemeClr w14:val="tx1"/>
            </w14:solidFill>
          </w14:textFill>
        </w:rPr>
        <w:t>CG/</w:t>
      </w:r>
      <w:r>
        <w:rPr>
          <w:rFonts w:hint="eastAsia" w:ascii="仿宋_GB2312" w:eastAsia="仿宋_GB2312"/>
          <w:b/>
          <w:color w:val="000000" w:themeColor="text1"/>
          <w:sz w:val="52"/>
          <w:szCs w:val="52"/>
          <w:highlight w:val="none"/>
          <w:lang w:val="en-US" w:eastAsia="zh-CN"/>
          <w14:textFill>
            <w14:solidFill>
              <w14:schemeClr w14:val="tx1"/>
            </w14:solidFill>
          </w14:textFill>
        </w:rPr>
        <w:t>KYZX</w:t>
      </w:r>
      <w:r>
        <w:rPr>
          <w:rFonts w:ascii="仿宋_GB2312" w:eastAsia="仿宋_GB2312"/>
          <w:b/>
          <w:color w:val="000000" w:themeColor="text1"/>
          <w:sz w:val="52"/>
          <w:szCs w:val="52"/>
          <w:highlight w:val="none"/>
          <w14:textFill>
            <w14:solidFill>
              <w14:schemeClr w14:val="tx1"/>
            </w14:solidFill>
          </w14:textFill>
        </w:rPr>
        <w:t>-1</w:t>
      </w:r>
      <w:r>
        <w:rPr>
          <w:rFonts w:hint="eastAsia" w:ascii="仿宋_GB2312" w:eastAsia="仿宋_GB2312"/>
          <w:b/>
          <w:color w:val="000000" w:themeColor="text1"/>
          <w:sz w:val="52"/>
          <w:szCs w:val="52"/>
          <w:highlight w:val="none"/>
          <w:lang w:val="en-US" w:eastAsia="zh-CN"/>
          <w14:textFill>
            <w14:solidFill>
              <w14:schemeClr w14:val="tx1"/>
            </w14:solidFill>
          </w14:textFill>
        </w:rPr>
        <w:t>9</w:t>
      </w:r>
      <w:r>
        <w:rPr>
          <w:rFonts w:ascii="仿宋_GB2312" w:eastAsia="仿宋_GB2312"/>
          <w:b/>
          <w:color w:val="000000" w:themeColor="text1"/>
          <w:sz w:val="52"/>
          <w:szCs w:val="52"/>
          <w:highlight w:val="none"/>
          <w14:textFill>
            <w14:solidFill>
              <w14:schemeClr w14:val="tx1"/>
            </w14:solidFill>
          </w14:textFill>
        </w:rPr>
        <w:t>-000</w:t>
      </w:r>
      <w:r>
        <w:rPr>
          <w:rFonts w:hint="eastAsia" w:ascii="仿宋_GB2312" w:eastAsia="仿宋_GB2312"/>
          <w:b/>
          <w:color w:val="000000" w:themeColor="text1"/>
          <w:sz w:val="52"/>
          <w:szCs w:val="52"/>
          <w:highlight w:val="none"/>
          <w:lang w:val="en-US" w:eastAsia="zh-CN"/>
          <w14:textFill>
            <w14:solidFill>
              <w14:schemeClr w14:val="tx1"/>
            </w14:solidFill>
          </w14:textFill>
        </w:rPr>
        <w:t>3</w:t>
      </w:r>
      <w:r>
        <w:rPr>
          <w:rFonts w:ascii="仿宋_GB2312" w:eastAsia="仿宋_GB2312"/>
          <w:b/>
          <w:color w:val="000000" w:themeColor="text1"/>
          <w:sz w:val="52"/>
          <w:szCs w:val="52"/>
          <w:highlight w:val="none"/>
          <w14:textFill>
            <w14:solidFill>
              <w14:schemeClr w14:val="tx1"/>
            </w14:solidFill>
          </w14:textFill>
        </w:rPr>
        <w:t>-W</w:t>
      </w:r>
    </w:p>
    <w:p>
      <w:pPr>
        <w:jc w:val="center"/>
        <w:rPr>
          <w:rFonts w:ascii="仿宋_GB2312" w:eastAsia="仿宋_GB2312"/>
          <w:b/>
          <w:sz w:val="52"/>
          <w:szCs w:val="52"/>
        </w:rPr>
      </w:pPr>
    </w:p>
    <w:p>
      <w:pPr>
        <w:jc w:val="center"/>
        <w:rPr>
          <w:rFonts w:hint="eastAsia" w:eastAsia="宋体"/>
          <w:b/>
          <w:sz w:val="52"/>
          <w:szCs w:val="52"/>
          <w:lang w:val="en-US" w:eastAsia="zh-CN"/>
        </w:rPr>
      </w:pPr>
    </w:p>
    <w:p>
      <w:pPr>
        <w:jc w:val="center"/>
        <w:rPr>
          <w:b/>
          <w:sz w:val="52"/>
          <w:szCs w:val="52"/>
        </w:rPr>
        <w:sectPr>
          <w:headerReference r:id="rId4" w:type="first"/>
          <w:headerReference r:id="rId3" w:type="default"/>
          <w:pgSz w:w="11906" w:h="16838"/>
          <w:pgMar w:top="1134" w:right="1474" w:bottom="1134" w:left="1587" w:header="851" w:footer="992" w:gutter="0"/>
          <w:pgBorders w:display="firstPage" w:offsetFrom="page">
            <w:top w:val="single" w:color="auto" w:sz="4" w:space="24"/>
            <w:left w:val="single" w:color="auto" w:sz="4" w:space="24"/>
            <w:bottom w:val="single" w:color="auto" w:sz="4" w:space="24"/>
            <w:right w:val="single" w:color="auto" w:sz="4" w:space="24"/>
          </w:pgBorders>
          <w:pgNumType w:fmt="decimal"/>
          <w:cols w:space="0" w:num="1"/>
          <w:titlePg/>
          <w:rtlGutter w:val="0"/>
          <w:docGrid w:type="lines" w:linePitch="312" w:charSpace="0"/>
        </w:sectPr>
      </w:pPr>
    </w:p>
    <w:p>
      <w:pPr>
        <w:pStyle w:val="2"/>
      </w:pPr>
    </w:p>
    <w:p>
      <w:pPr>
        <w:widowControl/>
        <w:jc w:val="center"/>
        <w:rPr>
          <w:rFonts w:ascii="仿宋" w:hAnsi="仿宋" w:eastAsia="仿宋"/>
          <w:sz w:val="48"/>
          <w:szCs w:val="48"/>
        </w:rPr>
      </w:pPr>
      <w:bookmarkStart w:id="0" w:name="_Toc399769524"/>
      <w:bookmarkStart w:id="1" w:name="_Toc399769528"/>
      <w:r>
        <w:rPr>
          <w:rFonts w:hint="eastAsia" w:ascii="仿宋" w:hAnsi="仿宋" w:eastAsia="仿宋"/>
          <w:sz w:val="48"/>
          <w:szCs w:val="48"/>
        </w:rPr>
        <w:t>目录</w:t>
      </w:r>
    </w:p>
    <w:p>
      <w:pPr>
        <w:widowControl/>
        <w:rPr>
          <w:rFonts w:ascii="宋体" w:hAnsi="宋体"/>
          <w:color w:val="FF0000"/>
          <w:sz w:val="30"/>
          <w:szCs w:val="30"/>
        </w:rPr>
      </w:pPr>
    </w:p>
    <w:p>
      <w:pPr>
        <w:pStyle w:val="8"/>
        <w:tabs>
          <w:tab w:val="right" w:leader="dot" w:pos="9736"/>
        </w:tabs>
        <w:rPr>
          <w:rFonts w:ascii="宋体" w:hAnsi="宋体"/>
          <w:sz w:val="32"/>
          <w:szCs w:val="32"/>
        </w:rPr>
      </w:pPr>
      <w:r>
        <w:rPr>
          <w:rFonts w:ascii="宋体" w:hAnsi="宋体"/>
          <w:sz w:val="30"/>
          <w:szCs w:val="30"/>
        </w:rPr>
        <w:fldChar w:fldCharType="begin"/>
      </w:r>
      <w:r>
        <w:rPr>
          <w:rFonts w:ascii="宋体" w:hAnsi="宋体"/>
          <w:sz w:val="30"/>
          <w:szCs w:val="30"/>
        </w:rPr>
        <w:instrText xml:space="preserve"> TOC \o "1-3" \h \z \u </w:instrText>
      </w:r>
      <w:r>
        <w:rPr>
          <w:rFonts w:ascii="宋体" w:hAnsi="宋体"/>
          <w:sz w:val="30"/>
          <w:szCs w:val="30"/>
        </w:rPr>
        <w:fldChar w:fldCharType="separate"/>
      </w:r>
      <w:r>
        <w:fldChar w:fldCharType="begin"/>
      </w:r>
      <w:r>
        <w:instrText xml:space="preserve">HYPERLINK  \l "_Toc388874213" </w:instrText>
      </w:r>
      <w:r>
        <w:fldChar w:fldCharType="separate"/>
      </w:r>
      <w:r>
        <w:rPr>
          <w:rStyle w:val="14"/>
          <w:rFonts w:hint="eastAsia" w:ascii="宋体" w:hAnsi="宋体"/>
          <w:sz w:val="32"/>
          <w:szCs w:val="32"/>
        </w:rPr>
        <w:t>一、询价公告</w:t>
      </w:r>
      <w:r>
        <w:rPr>
          <w:rFonts w:ascii="宋体" w:hAnsi="宋体"/>
          <w:sz w:val="32"/>
          <w:szCs w:val="32"/>
        </w:rPr>
        <w:tab/>
      </w:r>
      <w:r>
        <w:rPr>
          <w:rFonts w:hint="eastAsia" w:ascii="宋体" w:hAnsi="宋体"/>
          <w:sz w:val="32"/>
          <w:szCs w:val="32"/>
          <w:lang w:val="en-US" w:eastAsia="zh-CN"/>
        </w:rPr>
        <w:t>2</w:t>
      </w:r>
      <w:r>
        <w:fldChar w:fldCharType="end"/>
      </w:r>
    </w:p>
    <w:p>
      <w:pPr>
        <w:pStyle w:val="9"/>
        <w:tabs>
          <w:tab w:val="right" w:leader="dot" w:pos="9736"/>
        </w:tabs>
        <w:rPr>
          <w:rFonts w:ascii="宋体" w:hAnsi="宋体"/>
          <w:sz w:val="32"/>
          <w:szCs w:val="32"/>
        </w:rPr>
      </w:pPr>
      <w:r>
        <w:fldChar w:fldCharType="begin"/>
      </w:r>
      <w:r>
        <w:instrText xml:space="preserve">HYPERLINK  \l "_Toc388874214" </w:instrText>
      </w:r>
      <w:r>
        <w:fldChar w:fldCharType="separate"/>
      </w:r>
      <w:r>
        <w:rPr>
          <w:rStyle w:val="14"/>
          <w:rFonts w:hint="eastAsia" w:ascii="宋体" w:hAnsi="宋体"/>
          <w:sz w:val="32"/>
          <w:szCs w:val="32"/>
        </w:rPr>
        <w:t>（一）项目概况</w:t>
      </w:r>
      <w:r>
        <w:rPr>
          <w:rFonts w:ascii="宋体" w:hAnsi="宋体"/>
          <w:sz w:val="32"/>
          <w:szCs w:val="32"/>
        </w:rPr>
        <w:tab/>
      </w:r>
      <w:r>
        <w:rPr>
          <w:rFonts w:hint="eastAsia" w:ascii="宋体" w:hAnsi="宋体"/>
          <w:sz w:val="32"/>
          <w:szCs w:val="32"/>
          <w:lang w:val="en-US" w:eastAsia="zh-CN"/>
        </w:rPr>
        <w:t>2</w:t>
      </w:r>
      <w:r>
        <w:fldChar w:fldCharType="end"/>
      </w:r>
    </w:p>
    <w:p>
      <w:pPr>
        <w:pStyle w:val="9"/>
        <w:tabs>
          <w:tab w:val="right" w:leader="dot" w:pos="9736"/>
        </w:tabs>
        <w:rPr>
          <w:rFonts w:ascii="宋体" w:hAnsi="宋体"/>
          <w:sz w:val="32"/>
          <w:szCs w:val="32"/>
        </w:rPr>
      </w:pPr>
      <w:r>
        <w:fldChar w:fldCharType="begin"/>
      </w:r>
      <w:r>
        <w:instrText xml:space="preserve">HYPERLINK  \l "_Toc388874215" </w:instrText>
      </w:r>
      <w:r>
        <w:fldChar w:fldCharType="separate"/>
      </w:r>
      <w:r>
        <w:rPr>
          <w:rStyle w:val="14"/>
          <w:rFonts w:hint="eastAsia" w:ascii="宋体" w:hAnsi="宋体"/>
          <w:sz w:val="32"/>
          <w:szCs w:val="32"/>
        </w:rPr>
        <w:t>（二）响应文件接收截止（开标）时间及地点</w:t>
      </w:r>
      <w:r>
        <w:rPr>
          <w:rFonts w:ascii="宋体" w:hAnsi="宋体"/>
          <w:sz w:val="32"/>
          <w:szCs w:val="32"/>
        </w:rPr>
        <w:tab/>
      </w:r>
      <w:r>
        <w:rPr>
          <w:rFonts w:hint="eastAsia" w:ascii="宋体" w:hAnsi="宋体"/>
          <w:sz w:val="32"/>
          <w:szCs w:val="32"/>
          <w:lang w:val="en-US" w:eastAsia="zh-CN"/>
        </w:rPr>
        <w:t>2</w:t>
      </w:r>
      <w:r>
        <w:fldChar w:fldCharType="end"/>
      </w:r>
    </w:p>
    <w:p>
      <w:pPr>
        <w:pStyle w:val="9"/>
        <w:tabs>
          <w:tab w:val="right" w:leader="dot" w:pos="9736"/>
        </w:tabs>
        <w:rPr>
          <w:rFonts w:ascii="宋体" w:hAnsi="宋体"/>
          <w:sz w:val="32"/>
          <w:szCs w:val="32"/>
        </w:rPr>
      </w:pPr>
      <w:r>
        <w:fldChar w:fldCharType="begin"/>
      </w:r>
      <w:r>
        <w:instrText xml:space="preserve">HYPERLINK  \l "_Toc388874216" </w:instrText>
      </w:r>
      <w:r>
        <w:fldChar w:fldCharType="separate"/>
      </w:r>
      <w:r>
        <w:rPr>
          <w:rStyle w:val="14"/>
          <w:rFonts w:hint="eastAsia" w:ascii="宋体" w:hAnsi="宋体"/>
          <w:sz w:val="32"/>
          <w:szCs w:val="32"/>
        </w:rPr>
        <w:t>（三）联系方式</w:t>
      </w:r>
      <w:r>
        <w:rPr>
          <w:rFonts w:ascii="宋体" w:hAnsi="宋体"/>
          <w:sz w:val="32"/>
          <w:szCs w:val="32"/>
        </w:rPr>
        <w:tab/>
      </w:r>
      <w:r>
        <w:rPr>
          <w:rFonts w:hint="eastAsia" w:ascii="宋体" w:hAnsi="宋体"/>
          <w:sz w:val="32"/>
          <w:szCs w:val="32"/>
          <w:lang w:val="en-US" w:eastAsia="zh-CN"/>
        </w:rPr>
        <w:t>3</w:t>
      </w:r>
      <w:r>
        <w:fldChar w:fldCharType="end"/>
      </w:r>
    </w:p>
    <w:p>
      <w:pPr>
        <w:pStyle w:val="8"/>
        <w:tabs>
          <w:tab w:val="right" w:leader="dot" w:pos="9736"/>
        </w:tabs>
        <w:rPr>
          <w:rFonts w:ascii="宋体" w:hAnsi="宋体"/>
          <w:sz w:val="32"/>
          <w:szCs w:val="32"/>
        </w:rPr>
      </w:pPr>
      <w:r>
        <w:fldChar w:fldCharType="begin"/>
      </w:r>
      <w:r>
        <w:instrText xml:space="preserve">HYPERLINK  \l "_Toc388874217" </w:instrText>
      </w:r>
      <w:r>
        <w:fldChar w:fldCharType="separate"/>
      </w:r>
      <w:r>
        <w:rPr>
          <w:rStyle w:val="14"/>
          <w:rFonts w:hint="eastAsia" w:ascii="宋体" w:hAnsi="宋体"/>
          <w:sz w:val="32"/>
          <w:szCs w:val="32"/>
        </w:rPr>
        <w:t>二、供应商须知</w:t>
      </w:r>
      <w:r>
        <w:rPr>
          <w:rFonts w:ascii="宋体" w:hAnsi="宋体"/>
          <w:sz w:val="32"/>
          <w:szCs w:val="32"/>
        </w:rPr>
        <w:tab/>
      </w:r>
      <w:r>
        <w:rPr>
          <w:rFonts w:hint="eastAsia" w:ascii="宋体" w:hAnsi="宋体"/>
          <w:sz w:val="32"/>
          <w:szCs w:val="32"/>
          <w:lang w:val="en-US" w:eastAsia="zh-CN"/>
        </w:rPr>
        <w:t>3</w:t>
      </w:r>
      <w:r>
        <w:fldChar w:fldCharType="end"/>
      </w:r>
    </w:p>
    <w:p>
      <w:pPr>
        <w:pStyle w:val="9"/>
        <w:tabs>
          <w:tab w:val="right" w:leader="dot" w:pos="9736"/>
        </w:tabs>
        <w:rPr>
          <w:rFonts w:ascii="宋体" w:hAnsi="宋体"/>
          <w:sz w:val="32"/>
          <w:szCs w:val="32"/>
        </w:rPr>
      </w:pPr>
      <w:r>
        <w:fldChar w:fldCharType="begin"/>
      </w:r>
      <w:r>
        <w:instrText xml:space="preserve">HYPERLINK  \l "_Toc388874218" </w:instrText>
      </w:r>
      <w:r>
        <w:fldChar w:fldCharType="separate"/>
      </w:r>
      <w:r>
        <w:rPr>
          <w:rStyle w:val="14"/>
          <w:rFonts w:hint="eastAsia" w:ascii="宋体" w:hAnsi="宋体"/>
          <w:sz w:val="32"/>
          <w:szCs w:val="32"/>
        </w:rPr>
        <w:t>（一）供应商资格要求</w:t>
      </w:r>
      <w:r>
        <w:rPr>
          <w:rFonts w:ascii="宋体" w:hAnsi="宋体"/>
          <w:sz w:val="32"/>
          <w:szCs w:val="32"/>
        </w:rPr>
        <w:tab/>
      </w:r>
      <w:r>
        <w:rPr>
          <w:rFonts w:hint="eastAsia" w:ascii="宋体" w:hAnsi="宋体"/>
          <w:sz w:val="32"/>
          <w:szCs w:val="32"/>
          <w:lang w:val="en-US" w:eastAsia="zh-CN"/>
        </w:rPr>
        <w:t>3</w:t>
      </w:r>
      <w:r>
        <w:fldChar w:fldCharType="end"/>
      </w:r>
    </w:p>
    <w:p>
      <w:pPr>
        <w:pStyle w:val="9"/>
        <w:tabs>
          <w:tab w:val="right" w:leader="dot" w:pos="9736"/>
        </w:tabs>
        <w:rPr>
          <w:rFonts w:ascii="宋体" w:hAnsi="宋体"/>
          <w:sz w:val="32"/>
          <w:szCs w:val="32"/>
        </w:rPr>
      </w:pPr>
      <w:r>
        <w:fldChar w:fldCharType="begin"/>
      </w:r>
      <w:r>
        <w:instrText xml:space="preserve">HYPERLINK  \l "_Toc388874219" </w:instrText>
      </w:r>
      <w:r>
        <w:fldChar w:fldCharType="separate"/>
      </w:r>
      <w:r>
        <w:rPr>
          <w:rStyle w:val="14"/>
          <w:rFonts w:hint="eastAsia" w:ascii="宋体" w:hAnsi="宋体"/>
          <w:sz w:val="32"/>
          <w:szCs w:val="32"/>
        </w:rPr>
        <w:t>（二）响应文件应包括</w:t>
      </w:r>
      <w:r>
        <w:rPr>
          <w:rFonts w:ascii="宋体" w:hAnsi="宋体"/>
          <w:sz w:val="32"/>
          <w:szCs w:val="32"/>
        </w:rPr>
        <w:tab/>
      </w:r>
      <w:r>
        <w:rPr>
          <w:rFonts w:hint="eastAsia" w:ascii="宋体" w:hAnsi="宋体"/>
          <w:sz w:val="32"/>
          <w:szCs w:val="32"/>
          <w:lang w:val="en-US" w:eastAsia="zh-CN"/>
        </w:rPr>
        <w:t>3</w:t>
      </w:r>
      <w:r>
        <w:fldChar w:fldCharType="end"/>
      </w:r>
    </w:p>
    <w:p>
      <w:pPr>
        <w:pStyle w:val="9"/>
        <w:tabs>
          <w:tab w:val="right" w:leader="dot" w:pos="9736"/>
        </w:tabs>
        <w:rPr>
          <w:rFonts w:ascii="宋体" w:hAnsi="宋体"/>
          <w:sz w:val="32"/>
          <w:szCs w:val="32"/>
        </w:rPr>
      </w:pPr>
      <w:r>
        <w:fldChar w:fldCharType="begin"/>
      </w:r>
      <w:r>
        <w:instrText xml:space="preserve">HYPERLINK  \l "_Toc388874220" </w:instrText>
      </w:r>
      <w:r>
        <w:fldChar w:fldCharType="separate"/>
      </w:r>
      <w:r>
        <w:rPr>
          <w:rStyle w:val="14"/>
          <w:rFonts w:hint="eastAsia" w:ascii="宋体" w:hAnsi="宋体"/>
          <w:sz w:val="32"/>
          <w:szCs w:val="32"/>
        </w:rPr>
        <w:t>（三）评标与中标</w:t>
      </w:r>
      <w:r>
        <w:rPr>
          <w:rFonts w:ascii="宋体" w:hAnsi="宋体"/>
          <w:sz w:val="32"/>
          <w:szCs w:val="32"/>
        </w:rPr>
        <w:tab/>
      </w:r>
      <w:r>
        <w:rPr>
          <w:rFonts w:hint="eastAsia" w:ascii="宋体" w:hAnsi="宋体"/>
          <w:sz w:val="32"/>
          <w:szCs w:val="32"/>
          <w:lang w:val="en-US" w:eastAsia="zh-CN"/>
        </w:rPr>
        <w:t>4</w:t>
      </w:r>
      <w:r>
        <w:fldChar w:fldCharType="end"/>
      </w:r>
    </w:p>
    <w:p>
      <w:pPr>
        <w:pStyle w:val="8"/>
        <w:tabs>
          <w:tab w:val="right" w:leader="dot" w:pos="9736"/>
        </w:tabs>
        <w:rPr>
          <w:rFonts w:ascii="宋体" w:hAnsi="宋体"/>
          <w:sz w:val="32"/>
          <w:szCs w:val="32"/>
        </w:rPr>
      </w:pPr>
      <w:r>
        <w:fldChar w:fldCharType="begin"/>
      </w:r>
      <w:r>
        <w:instrText xml:space="preserve">HYPERLINK  \l "_Toc388874221" </w:instrText>
      </w:r>
      <w:r>
        <w:fldChar w:fldCharType="separate"/>
      </w:r>
      <w:r>
        <w:rPr>
          <w:rStyle w:val="14"/>
          <w:rFonts w:hint="eastAsia" w:ascii="宋体" w:hAnsi="宋体"/>
          <w:sz w:val="32"/>
          <w:szCs w:val="32"/>
        </w:rPr>
        <w:t>三、采购人需求</w:t>
      </w:r>
      <w:r>
        <w:rPr>
          <w:rFonts w:ascii="宋体" w:hAnsi="宋体"/>
          <w:sz w:val="32"/>
          <w:szCs w:val="32"/>
        </w:rPr>
        <w:tab/>
      </w:r>
      <w:r>
        <w:rPr>
          <w:rFonts w:hint="eastAsia" w:ascii="宋体" w:hAnsi="宋体"/>
          <w:sz w:val="32"/>
          <w:szCs w:val="32"/>
          <w:lang w:val="en-US" w:eastAsia="zh-CN"/>
        </w:rPr>
        <w:t>6</w:t>
      </w:r>
      <w:r>
        <w:fldChar w:fldCharType="end"/>
      </w:r>
    </w:p>
    <w:p>
      <w:pPr>
        <w:pStyle w:val="9"/>
        <w:tabs>
          <w:tab w:val="right" w:leader="dot" w:pos="9736"/>
        </w:tabs>
        <w:rPr>
          <w:rFonts w:ascii="宋体" w:hAnsi="宋体"/>
          <w:sz w:val="32"/>
          <w:szCs w:val="32"/>
        </w:rPr>
      </w:pPr>
      <w:r>
        <w:fldChar w:fldCharType="begin"/>
      </w:r>
      <w:r>
        <w:instrText xml:space="preserve">HYPERLINK  \l "_Toc388874222" </w:instrText>
      </w:r>
      <w:r>
        <w:fldChar w:fldCharType="separate"/>
      </w:r>
      <w:r>
        <w:rPr>
          <w:rStyle w:val="14"/>
          <w:rFonts w:hint="eastAsia" w:ascii="宋体" w:hAnsi="宋体"/>
          <w:sz w:val="32"/>
          <w:szCs w:val="32"/>
        </w:rPr>
        <w:t>（一）采购内容</w:t>
      </w:r>
      <w:r>
        <w:rPr>
          <w:rFonts w:ascii="宋体" w:hAnsi="宋体"/>
          <w:sz w:val="32"/>
          <w:szCs w:val="32"/>
        </w:rPr>
        <w:tab/>
      </w:r>
      <w:r>
        <w:rPr>
          <w:rFonts w:hint="eastAsia" w:ascii="宋体" w:hAnsi="宋体"/>
          <w:sz w:val="32"/>
          <w:szCs w:val="32"/>
          <w:lang w:val="en-US" w:eastAsia="zh-CN"/>
        </w:rPr>
        <w:t>6</w:t>
      </w:r>
      <w:r>
        <w:fldChar w:fldCharType="end"/>
      </w:r>
    </w:p>
    <w:p>
      <w:pPr>
        <w:pStyle w:val="9"/>
        <w:tabs>
          <w:tab w:val="right" w:leader="dot" w:pos="9736"/>
        </w:tabs>
        <w:rPr>
          <w:rFonts w:ascii="宋体" w:hAnsi="宋体"/>
          <w:sz w:val="32"/>
          <w:szCs w:val="32"/>
        </w:rPr>
      </w:pPr>
      <w:r>
        <w:fldChar w:fldCharType="begin"/>
      </w:r>
      <w:r>
        <w:instrText xml:space="preserve">HYPERLINK  \l "_Toc388874223" </w:instrText>
      </w:r>
      <w:r>
        <w:fldChar w:fldCharType="separate"/>
      </w:r>
      <w:r>
        <w:rPr>
          <w:rStyle w:val="14"/>
          <w:rFonts w:hint="eastAsia" w:ascii="宋体" w:hAnsi="宋体"/>
          <w:sz w:val="32"/>
          <w:szCs w:val="32"/>
        </w:rPr>
        <w:t>（二）商务要求</w:t>
      </w:r>
      <w:r>
        <w:rPr>
          <w:rFonts w:ascii="宋体" w:hAnsi="宋体"/>
          <w:sz w:val="32"/>
          <w:szCs w:val="32"/>
        </w:rPr>
        <w:tab/>
      </w:r>
      <w:r>
        <w:rPr>
          <w:rFonts w:hint="eastAsia" w:ascii="宋体" w:hAnsi="宋体"/>
          <w:sz w:val="32"/>
          <w:szCs w:val="32"/>
          <w:lang w:val="en-US" w:eastAsia="zh-CN"/>
        </w:rPr>
        <w:t>6</w:t>
      </w:r>
      <w:r>
        <w:fldChar w:fldCharType="end"/>
      </w:r>
    </w:p>
    <w:p>
      <w:pPr>
        <w:pStyle w:val="9"/>
        <w:tabs>
          <w:tab w:val="right" w:leader="dot" w:pos="9742"/>
        </w:tabs>
        <w:ind w:left="480"/>
        <w:rPr>
          <w:rFonts w:hint="default" w:ascii="宋体" w:hAnsi="宋体" w:eastAsia="宋体" w:cs="Times New Roman"/>
          <w:sz w:val="30"/>
          <w:szCs w:val="30"/>
          <w:lang w:val="en-US" w:eastAsia="zh-CN"/>
        </w:rPr>
      </w:pPr>
      <w:r>
        <w:fldChar w:fldCharType="begin"/>
      </w:r>
      <w:r>
        <w:instrText xml:space="preserve">HYPERLINK  \l "_Toc388874224" </w:instrText>
      </w:r>
      <w:r>
        <w:fldChar w:fldCharType="separate"/>
      </w:r>
      <w:r>
        <w:rPr>
          <w:rStyle w:val="14"/>
          <w:rFonts w:hint="eastAsia" w:ascii="宋体" w:hAnsi="宋体"/>
          <w:sz w:val="32"/>
          <w:szCs w:val="32"/>
        </w:rPr>
        <w:t>（三）付款方式</w:t>
      </w:r>
      <w:r>
        <w:rPr>
          <w:rFonts w:ascii="宋体" w:hAnsi="宋体"/>
          <w:sz w:val="32"/>
          <w:szCs w:val="32"/>
        </w:rPr>
        <w:tab/>
      </w:r>
      <w:r>
        <w:rPr>
          <w:rFonts w:hint="eastAsia" w:ascii="宋体" w:hAnsi="宋体"/>
          <w:sz w:val="32"/>
          <w:szCs w:val="32"/>
          <w:lang w:val="en-US" w:eastAsia="zh-CN"/>
        </w:rPr>
        <w:t>7</w:t>
      </w:r>
      <w:r>
        <w:fldChar w:fldCharType="end"/>
      </w:r>
    </w:p>
    <w:p>
      <w:pPr>
        <w:pStyle w:val="9"/>
        <w:tabs>
          <w:tab w:val="right" w:leader="dot" w:pos="9742"/>
        </w:tabs>
        <w:ind w:left="480"/>
        <w:rPr>
          <w:rFonts w:hint="eastAsia" w:ascii="宋体" w:hAnsi="宋体" w:eastAsia="宋体" w:cs="Times New Roman"/>
          <w:sz w:val="30"/>
          <w:szCs w:val="30"/>
          <w:lang w:val="en-US" w:eastAsia="zh-CN"/>
        </w:rPr>
      </w:pPr>
    </w:p>
    <w:p>
      <w:pPr>
        <w:widowControl/>
        <w:spacing w:line="360" w:lineRule="auto"/>
        <w:jc w:val="center"/>
        <w:rPr>
          <w:rFonts w:ascii="宋体" w:hAnsi="宋体"/>
          <w:sz w:val="30"/>
          <w:szCs w:val="30"/>
        </w:rPr>
      </w:pPr>
      <w:r>
        <w:rPr>
          <w:rFonts w:ascii="宋体" w:hAnsi="宋体"/>
          <w:sz w:val="30"/>
          <w:szCs w:val="30"/>
        </w:rPr>
        <w:fldChar w:fldCharType="end"/>
      </w:r>
    </w:p>
    <w:p>
      <w:pPr>
        <w:pStyle w:val="2"/>
        <w:rPr>
          <w:rFonts w:hint="eastAsia"/>
          <w:lang w:eastAsia="zh-CN"/>
        </w:rPr>
      </w:pPr>
    </w:p>
    <w:p>
      <w:pPr>
        <w:pStyle w:val="3"/>
        <w:spacing w:line="560" w:lineRule="exact"/>
        <w:rPr>
          <w:rFonts w:hint="eastAsia"/>
          <w:lang w:eastAsia="zh-CN"/>
        </w:rPr>
      </w:pPr>
    </w:p>
    <w:p>
      <w:pPr>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rPr>
          <w:rFonts w:hint="eastAsia"/>
          <w:lang w:eastAsia="zh-CN"/>
        </w:rPr>
      </w:pPr>
    </w:p>
    <w:p>
      <w:pPr>
        <w:pStyle w:val="3"/>
      </w:pPr>
      <w:bookmarkStart w:id="2" w:name="_Toc388874213"/>
      <w:r>
        <w:rPr>
          <w:rFonts w:hint="eastAsia"/>
        </w:rPr>
        <w:t>一、</w:t>
      </w:r>
      <w:r>
        <w:rPr>
          <w:rFonts w:hint="eastAsia"/>
          <w:lang w:eastAsia="zh-CN"/>
        </w:rPr>
        <w:t>询价</w:t>
      </w:r>
      <w:r>
        <w:rPr>
          <w:rFonts w:hint="eastAsia"/>
        </w:rPr>
        <w:t>公告</w:t>
      </w:r>
      <w:bookmarkEnd w:id="2"/>
    </w:p>
    <w:p>
      <w:pPr>
        <w:pStyle w:val="15"/>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000000"/>
          <w:sz w:val="28"/>
          <w:szCs w:val="28"/>
          <w:highlight w:val="none"/>
          <w:lang w:eastAsia="zh-CN"/>
        </w:rPr>
        <w:t>空港客运中心</w:t>
      </w:r>
      <w:r>
        <w:rPr>
          <w:rFonts w:hint="eastAsia" w:ascii="仿宋_GB2312" w:hAnsi="仿宋_GB2312" w:eastAsia="仿宋_GB2312" w:cs="仿宋_GB2312"/>
          <w:color w:val="000000"/>
          <w:sz w:val="28"/>
          <w:szCs w:val="28"/>
        </w:rPr>
        <w:t>拟采用询价的方式采购</w:t>
      </w:r>
      <w:r>
        <w:rPr>
          <w:rFonts w:hint="eastAsia" w:ascii="仿宋_GB2312" w:hAnsi="仿宋_GB2312" w:eastAsia="仿宋_GB2312" w:cs="仿宋_GB2312"/>
          <w:color w:val="000000"/>
          <w:sz w:val="28"/>
          <w:szCs w:val="28"/>
          <w:highlight w:val="none"/>
        </w:rPr>
        <w:t>为公司采购</w:t>
      </w:r>
      <w:r>
        <w:rPr>
          <w:rFonts w:hint="eastAsia" w:ascii="仿宋_GB2312" w:hAnsi="仿宋_GB2312" w:eastAsia="仿宋_GB2312" w:cs="仿宋_GB2312"/>
          <w:color w:val="000000"/>
          <w:sz w:val="28"/>
          <w:szCs w:val="28"/>
          <w:highlight w:val="none"/>
          <w:lang w:val="en-US" w:eastAsia="zh-CN"/>
        </w:rPr>
        <w:t>户内高压交流真空断路器设备采购项目</w:t>
      </w:r>
      <w:r>
        <w:rPr>
          <w:rFonts w:hint="eastAsia" w:ascii="仿宋_GB2312" w:hAnsi="仿宋_GB2312" w:eastAsia="仿宋_GB2312" w:cs="仿宋_GB2312"/>
          <w:color w:val="000000"/>
          <w:sz w:val="28"/>
          <w:szCs w:val="28"/>
          <w:highlight w:val="none"/>
        </w:rPr>
        <w:t>，</w:t>
      </w:r>
      <w:r>
        <w:rPr>
          <w:rFonts w:hint="eastAsia" w:ascii="仿宋_GB2312" w:hAnsi="仿宋_GB2312" w:eastAsia="仿宋_GB2312" w:cs="仿宋_GB2312"/>
          <w:color w:val="auto"/>
          <w:sz w:val="28"/>
          <w:szCs w:val="28"/>
          <w:highlight w:val="none"/>
          <w:lang w:eastAsia="zh-CN"/>
        </w:rPr>
        <w:t>现邀请符合条件的供应商前来参与此次采购活动。</w:t>
      </w:r>
    </w:p>
    <w:p>
      <w:pPr>
        <w:pStyle w:val="4"/>
        <w:spacing w:line="560" w:lineRule="exact"/>
        <w:rPr>
          <w:highlight w:val="none"/>
        </w:rPr>
      </w:pPr>
      <w:r>
        <w:rPr>
          <w:rFonts w:hint="eastAsia"/>
          <w:highlight w:val="none"/>
          <w:lang w:eastAsia="zh-CN"/>
        </w:rPr>
        <w:t>（</w:t>
      </w:r>
      <w:r>
        <w:rPr>
          <w:rFonts w:hint="eastAsia"/>
          <w:highlight w:val="none"/>
          <w:lang w:val="en-US" w:eastAsia="zh-CN"/>
        </w:rPr>
        <w:t>一</w:t>
      </w:r>
      <w:r>
        <w:rPr>
          <w:rFonts w:hint="eastAsia"/>
          <w:highlight w:val="none"/>
          <w:lang w:eastAsia="zh-CN"/>
        </w:rPr>
        <w:t>）</w:t>
      </w:r>
      <w:r>
        <w:rPr>
          <w:rFonts w:hint="eastAsia"/>
          <w:highlight w:val="none"/>
        </w:rPr>
        <w:t>项目概况</w:t>
      </w:r>
    </w:p>
    <w:p>
      <w:pPr>
        <w:ind w:firstLine="560" w:firstLineChars="200"/>
        <w:jc w:val="both"/>
        <w:rPr>
          <w:rFonts w:hint="eastAsia" w:ascii="仿宋_GB2312" w:eastAsia="仿宋_GB2312"/>
          <w:color w:val="auto"/>
          <w:sz w:val="28"/>
          <w:szCs w:val="28"/>
          <w:highlight w:val="none"/>
          <w:shd w:val="clear" w:color="auto" w:fill="auto"/>
        </w:rPr>
      </w:pPr>
      <w:r>
        <w:rPr>
          <w:rFonts w:hint="eastAsia" w:ascii="仿宋_GB2312" w:eastAsia="仿宋_GB2312"/>
          <w:sz w:val="28"/>
          <w:szCs w:val="28"/>
          <w:highlight w:val="none"/>
        </w:rPr>
        <w:t>1、项目名称：</w:t>
      </w:r>
      <w:r>
        <w:rPr>
          <w:rFonts w:hint="eastAsia" w:ascii="仿宋_GB2312" w:eastAsia="仿宋_GB2312"/>
          <w:sz w:val="28"/>
          <w:szCs w:val="28"/>
          <w:highlight w:val="none"/>
          <w:lang w:val="en-US" w:eastAsia="zh-CN"/>
        </w:rPr>
        <w:t>户内高压交流真空断路器</w:t>
      </w:r>
      <w:r>
        <w:rPr>
          <w:rFonts w:hint="eastAsia" w:ascii="仿宋_GB2312" w:hAnsi="仿宋_GB2312" w:eastAsia="仿宋_GB2312" w:cs="仿宋_GB2312"/>
          <w:color w:val="auto"/>
          <w:sz w:val="28"/>
          <w:szCs w:val="28"/>
          <w:highlight w:val="none"/>
          <w:shd w:val="clear" w:color="auto" w:fill="auto"/>
          <w:lang w:val="en-US" w:eastAsia="zh-CN"/>
        </w:rPr>
        <w:t>设备采购项目</w:t>
      </w:r>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2、项目编号：CG/</w:t>
      </w:r>
      <w:r>
        <w:rPr>
          <w:rFonts w:hint="eastAsia" w:ascii="仿宋_GB2312" w:eastAsia="仿宋_GB2312"/>
          <w:sz w:val="28"/>
          <w:szCs w:val="28"/>
          <w:highlight w:val="none"/>
          <w:lang w:val="en-US" w:eastAsia="zh-CN"/>
        </w:rPr>
        <w:t>KYZX</w:t>
      </w:r>
      <w:r>
        <w:rPr>
          <w:rFonts w:hint="eastAsia" w:ascii="仿宋_GB2312" w:eastAsia="仿宋_GB2312"/>
          <w:sz w:val="28"/>
          <w:szCs w:val="28"/>
          <w:highlight w:val="none"/>
        </w:rPr>
        <w:t>-1</w:t>
      </w:r>
      <w:r>
        <w:rPr>
          <w:rFonts w:hint="eastAsia" w:ascii="仿宋_GB2312" w:eastAsia="仿宋_GB2312"/>
          <w:sz w:val="28"/>
          <w:szCs w:val="28"/>
          <w:highlight w:val="none"/>
          <w:lang w:val="en-US" w:eastAsia="zh-CN"/>
        </w:rPr>
        <w:t>9</w:t>
      </w:r>
      <w:r>
        <w:rPr>
          <w:rFonts w:hint="eastAsia" w:ascii="仿宋_GB2312" w:eastAsia="仿宋_GB2312"/>
          <w:sz w:val="28"/>
          <w:szCs w:val="28"/>
          <w:highlight w:val="none"/>
        </w:rPr>
        <w:t>-000</w:t>
      </w:r>
      <w:r>
        <w:rPr>
          <w:rFonts w:hint="eastAsia" w:ascii="仿宋_GB2312" w:eastAsia="仿宋_GB2312"/>
          <w:sz w:val="28"/>
          <w:szCs w:val="28"/>
          <w:highlight w:val="none"/>
          <w:lang w:val="en-US" w:eastAsia="zh-CN"/>
        </w:rPr>
        <w:t>3</w:t>
      </w:r>
      <w:r>
        <w:rPr>
          <w:rFonts w:hint="eastAsia" w:ascii="仿宋_GB2312" w:eastAsia="仿宋_GB2312"/>
          <w:sz w:val="28"/>
          <w:szCs w:val="28"/>
          <w:highlight w:val="none"/>
        </w:rPr>
        <w:t>-W</w:t>
      </w:r>
    </w:p>
    <w:p>
      <w:pPr>
        <w:spacing w:line="560" w:lineRule="exact"/>
        <w:ind w:firstLine="560" w:firstLineChars="200"/>
        <w:rPr>
          <w:rFonts w:hint="eastAsia" w:ascii="仿宋_GB2312" w:eastAsia="仿宋_GB2312"/>
          <w:sz w:val="28"/>
          <w:szCs w:val="28"/>
          <w:highlight w:val="none"/>
          <w:lang w:val="en-US" w:eastAsia="zh-CN"/>
        </w:rPr>
      </w:pPr>
      <w:r>
        <w:rPr>
          <w:rFonts w:hint="eastAsia" w:ascii="仿宋_GB2312" w:eastAsia="仿宋_GB2312"/>
          <w:sz w:val="28"/>
          <w:szCs w:val="28"/>
          <w:highlight w:val="none"/>
        </w:rPr>
        <w:t>3、采购人：鄂尔多斯</w:t>
      </w:r>
      <w:r>
        <w:rPr>
          <w:rFonts w:hint="eastAsia" w:ascii="仿宋_GB2312" w:eastAsia="仿宋_GB2312"/>
          <w:sz w:val="28"/>
          <w:szCs w:val="28"/>
          <w:highlight w:val="none"/>
          <w:lang w:val="en-US" w:eastAsia="zh-CN"/>
        </w:rPr>
        <w:t>市</w:t>
      </w:r>
      <w:r>
        <w:rPr>
          <w:rFonts w:hint="eastAsia" w:ascii="仿宋_GB2312" w:eastAsia="仿宋_GB2312"/>
          <w:sz w:val="28"/>
          <w:szCs w:val="28"/>
          <w:highlight w:val="none"/>
        </w:rPr>
        <w:t>空港</w:t>
      </w:r>
      <w:r>
        <w:rPr>
          <w:rFonts w:hint="eastAsia" w:ascii="仿宋_GB2312" w:eastAsia="仿宋_GB2312"/>
          <w:sz w:val="28"/>
          <w:szCs w:val="28"/>
          <w:highlight w:val="none"/>
          <w:lang w:val="en-US" w:eastAsia="zh-CN"/>
        </w:rPr>
        <w:t>机场长途</w:t>
      </w:r>
      <w:r>
        <w:rPr>
          <w:rFonts w:hint="eastAsia" w:ascii="仿宋_GB2312" w:eastAsia="仿宋_GB2312"/>
          <w:sz w:val="28"/>
          <w:szCs w:val="28"/>
          <w:highlight w:val="none"/>
          <w:lang w:eastAsia="zh-CN"/>
        </w:rPr>
        <w:t>客运中心</w:t>
      </w:r>
      <w:r>
        <w:rPr>
          <w:rFonts w:hint="eastAsia" w:ascii="仿宋_GB2312" w:eastAsia="仿宋_GB2312"/>
          <w:sz w:val="28"/>
          <w:szCs w:val="28"/>
          <w:highlight w:val="none"/>
          <w:lang w:val="en-US" w:eastAsia="zh-CN"/>
        </w:rPr>
        <w:t>有限公司</w:t>
      </w:r>
    </w:p>
    <w:p>
      <w:pPr>
        <w:spacing w:line="560" w:lineRule="exact"/>
        <w:ind w:firstLine="560" w:firstLineChars="200"/>
        <w:rPr>
          <w:rFonts w:hint="eastAsia" w:ascii="仿宋_GB2312" w:eastAsia="仿宋_GB2312"/>
          <w:sz w:val="28"/>
          <w:szCs w:val="28"/>
          <w:highlight w:val="none"/>
        </w:rPr>
      </w:pPr>
      <w:r>
        <w:rPr>
          <w:rFonts w:ascii="仿宋_GB2312" w:eastAsia="仿宋_GB2312"/>
          <w:sz w:val="28"/>
          <w:szCs w:val="28"/>
          <w:highlight w:val="none"/>
        </w:rPr>
        <w:t>4</w:t>
      </w:r>
      <w:r>
        <w:rPr>
          <w:rFonts w:hint="eastAsia" w:ascii="仿宋_GB2312" w:eastAsia="仿宋_GB2312"/>
          <w:sz w:val="28"/>
          <w:szCs w:val="28"/>
          <w:highlight w:val="none"/>
        </w:rPr>
        <w:t>、资金来源：企业自筹</w:t>
      </w:r>
    </w:p>
    <w:p>
      <w:pPr>
        <w:pStyle w:val="15"/>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pP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采购</w:t>
      </w:r>
      <w:r>
        <w:rPr>
          <w:rFonts w:hint="eastAsia" w:ascii="仿宋_GB2312" w:hAnsi="仿宋_GB2312" w:eastAsia="仿宋_GB2312" w:cs="仿宋_GB2312"/>
          <w:color w:val="auto"/>
          <w:sz w:val="28"/>
          <w:szCs w:val="28"/>
          <w:highlight w:val="none"/>
          <w:lang w:eastAsia="zh-CN"/>
        </w:rPr>
        <w:t>控制价：</w:t>
      </w:r>
      <w:r>
        <w:rPr>
          <w:rFonts w:hint="eastAsia" w:ascii="仿宋_GB2312" w:hAnsi="仿宋_GB2312" w:eastAsia="仿宋_GB2312" w:cs="仿宋_GB2312"/>
          <w:color w:val="auto"/>
          <w:sz w:val="28"/>
          <w:szCs w:val="28"/>
          <w:highlight w:val="none"/>
          <w:lang w:val="en-US" w:eastAsia="zh-CN"/>
        </w:rPr>
        <w:t>1.2</w:t>
      </w:r>
      <w:r>
        <w:rPr>
          <w:rFonts w:hint="eastAsia" w:ascii="仿宋_GB2312" w:hAnsi="仿宋_GB2312" w:eastAsia="仿宋_GB2312" w:cs="仿宋_GB2312"/>
          <w:color w:val="auto"/>
          <w:sz w:val="28"/>
          <w:szCs w:val="28"/>
          <w:highlight w:val="none"/>
          <w:lang w:eastAsia="zh-CN"/>
        </w:rPr>
        <w:t>万元（含税）。费用为全包</w:t>
      </w:r>
      <w:r>
        <w:rPr>
          <w:rFonts w:hint="eastAsia" w:ascii="仿宋_GB2312" w:hAnsi="仿宋_GB2312" w:eastAsia="仿宋_GB2312" w:cs="仿宋_GB2312"/>
          <w:color w:val="auto"/>
          <w:sz w:val="28"/>
          <w:szCs w:val="28"/>
          <w:lang w:eastAsia="zh-CN"/>
        </w:rPr>
        <w:t>价，采购人不再支付其他任何费用。</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6</w:t>
      </w:r>
      <w:r>
        <w:rPr>
          <w:rFonts w:hint="eastAsia" w:ascii="仿宋_GB2312" w:eastAsia="仿宋_GB2312"/>
          <w:sz w:val="28"/>
          <w:szCs w:val="28"/>
        </w:rPr>
        <w:t>、</w:t>
      </w:r>
      <w:r>
        <w:rPr>
          <w:rFonts w:hint="eastAsia" w:ascii="仿宋_GB2312" w:eastAsia="仿宋_GB2312"/>
          <w:sz w:val="28"/>
          <w:szCs w:val="28"/>
          <w:lang w:val="en-US" w:eastAsia="zh-CN"/>
        </w:rPr>
        <w:t>采购内容</w:t>
      </w:r>
    </w:p>
    <w:p>
      <w:pPr>
        <w:pStyle w:val="15"/>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val="en-US" w:eastAsia="zh-CN"/>
        </w:rPr>
        <w:t>户内高压交流真空断路器</w:t>
      </w:r>
    </w:p>
    <w:p>
      <w:pPr>
        <w:pStyle w:val="15"/>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val="en-US" w:eastAsia="zh-CN"/>
        </w:rPr>
        <w:t>7、工期：</w:t>
      </w:r>
      <w:r>
        <w:rPr>
          <w:rFonts w:hint="eastAsia" w:ascii="仿宋_GB2312" w:hAnsi="仿宋_GB2312" w:eastAsia="仿宋_GB2312" w:cs="仿宋_GB2312"/>
          <w:color w:val="auto"/>
          <w:sz w:val="28"/>
          <w:szCs w:val="28"/>
          <w:lang w:eastAsia="zh-CN"/>
        </w:rPr>
        <w:t>中标结果公示结束后</w:t>
      </w:r>
      <w:r>
        <w:rPr>
          <w:rFonts w:hint="eastAsia" w:ascii="仿宋_GB2312" w:hAnsi="仿宋_GB2312" w:eastAsia="仿宋_GB2312" w:cs="仿宋_GB2312"/>
          <w:color w:val="auto"/>
          <w:sz w:val="28"/>
          <w:szCs w:val="28"/>
          <w:lang w:val="en-US" w:eastAsia="zh-CN"/>
        </w:rPr>
        <w:t>15日内</w:t>
      </w:r>
      <w:r>
        <w:rPr>
          <w:rFonts w:hint="eastAsia" w:ascii="仿宋_GB2312" w:hAnsi="仿宋_GB2312" w:eastAsia="仿宋_GB2312" w:cs="仿宋_GB2312"/>
          <w:color w:val="auto"/>
          <w:sz w:val="28"/>
          <w:szCs w:val="28"/>
          <w:lang w:eastAsia="zh-CN"/>
        </w:rPr>
        <w:t>。</w:t>
      </w:r>
    </w:p>
    <w:p>
      <w:pPr>
        <w:pStyle w:val="15"/>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8、质保期：不少于1年。</w:t>
      </w:r>
    </w:p>
    <w:p>
      <w:pPr>
        <w:pStyle w:val="4"/>
        <w:numPr>
          <w:ilvl w:val="0"/>
          <w:numId w:val="1"/>
        </w:numPr>
        <w:spacing w:line="560" w:lineRule="exact"/>
        <w:rPr>
          <w:rFonts w:hint="eastAsia"/>
          <w:highlight w:val="none"/>
        </w:rPr>
      </w:pPr>
      <w:r>
        <w:rPr>
          <w:rFonts w:hint="eastAsia"/>
        </w:rPr>
        <w:t>响应文件接收截</w:t>
      </w:r>
      <w:r>
        <w:rPr>
          <w:rFonts w:hint="eastAsia"/>
          <w:highlight w:val="none"/>
        </w:rPr>
        <w:t>止（开标）时间及地点</w:t>
      </w:r>
    </w:p>
    <w:p>
      <w:pPr>
        <w:spacing w:line="560" w:lineRule="exact"/>
        <w:ind w:firstLine="560" w:firstLineChars="200"/>
        <w:rPr>
          <w:rFonts w:hint="eastAsia" w:ascii="仿宋_GB2312" w:eastAsia="仿宋_GB2312"/>
          <w:color w:val="auto"/>
          <w:sz w:val="28"/>
          <w:szCs w:val="28"/>
          <w:highlight w:val="none"/>
        </w:rPr>
      </w:pPr>
      <w:r>
        <w:rPr>
          <w:rFonts w:hint="eastAsia" w:ascii="仿宋_GB2312" w:eastAsia="仿宋_GB2312"/>
          <w:sz w:val="28"/>
          <w:szCs w:val="28"/>
          <w:highlight w:val="none"/>
        </w:rPr>
        <w:t>响应文件时间：</w:t>
      </w:r>
      <w:r>
        <w:rPr>
          <w:rFonts w:hint="eastAsia" w:ascii="仿宋_GB2312" w:eastAsia="仿宋_GB2312"/>
          <w:color w:val="auto"/>
          <w:sz w:val="28"/>
          <w:szCs w:val="28"/>
          <w:highlight w:val="none"/>
        </w:rPr>
        <w:t>201</w:t>
      </w:r>
      <w:r>
        <w:rPr>
          <w:rFonts w:hint="eastAsia" w:ascii="仿宋_GB2312" w:eastAsia="仿宋_GB2312"/>
          <w:color w:val="auto"/>
          <w:sz w:val="28"/>
          <w:szCs w:val="28"/>
          <w:highlight w:val="none"/>
          <w:lang w:val="en-US" w:eastAsia="zh-CN"/>
        </w:rPr>
        <w:t>9</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lang w:val="en-US" w:eastAsia="zh-CN"/>
        </w:rPr>
        <w:t xml:space="preserve">7月 23 </w:t>
      </w:r>
      <w:r>
        <w:rPr>
          <w:rFonts w:hint="eastAsia" w:ascii="仿宋_GB2312" w:eastAsia="仿宋_GB2312"/>
          <w:color w:val="auto"/>
          <w:sz w:val="28"/>
          <w:szCs w:val="28"/>
          <w:highlight w:val="none"/>
        </w:rPr>
        <w:t>日</w:t>
      </w:r>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rPr>
        <w:t>开标时间：</w:t>
      </w:r>
      <w:r>
        <w:rPr>
          <w:rFonts w:hint="eastAsia" w:ascii="仿宋_GB2312" w:eastAsia="仿宋_GB2312"/>
          <w:sz w:val="28"/>
          <w:szCs w:val="28"/>
          <w:lang w:val="en-US" w:eastAsia="zh-CN"/>
        </w:rPr>
        <w:t>2019年7月24下午14时30分</w:t>
      </w:r>
      <w:r>
        <w:rPr>
          <w:rFonts w:hint="eastAsia" w:ascii="仿宋_GB2312" w:eastAsia="仿宋_GB2312"/>
          <w:color w:val="auto"/>
          <w:sz w:val="28"/>
          <w:szCs w:val="28"/>
          <w:highlight w:val="none"/>
        </w:rPr>
        <w:t>准时开标（投标人可以不用前来</w:t>
      </w:r>
      <w:r>
        <w:rPr>
          <w:rFonts w:hint="eastAsia" w:ascii="仿宋_GB2312" w:eastAsia="仿宋_GB2312"/>
          <w:color w:val="auto"/>
          <w:sz w:val="28"/>
          <w:szCs w:val="28"/>
          <w:highlight w:val="none"/>
          <w:lang w:val="en-US" w:eastAsia="zh-CN"/>
        </w:rPr>
        <w:t>邮寄投标文件即可</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w:t>
      </w:r>
    </w:p>
    <w:p>
      <w:pPr>
        <w:numPr>
          <w:ilvl w:val="0"/>
          <w:numId w:val="0"/>
        </w:numPr>
        <w:tabs>
          <w:tab w:val="left" w:pos="0"/>
          <w:tab w:val="left" w:pos="710"/>
          <w:tab w:val="left" w:pos="840"/>
        </w:tabs>
        <w:ind w:firstLine="560" w:firstLineChars="200"/>
        <w:rPr>
          <w:rFonts w:hint="eastAsia" w:ascii="仿宋" w:hAnsi="仿宋" w:eastAsia="仿宋"/>
          <w:sz w:val="28"/>
          <w:szCs w:val="28"/>
          <w:highlight w:val="none"/>
          <w:lang w:eastAsia="zh-CN"/>
        </w:rPr>
      </w:pPr>
      <w:r>
        <w:rPr>
          <w:rFonts w:hint="eastAsia" w:ascii="仿宋_GB2312" w:eastAsia="仿宋_GB2312"/>
          <w:sz w:val="28"/>
          <w:szCs w:val="28"/>
          <w:highlight w:val="none"/>
        </w:rPr>
        <w:t>开标地点：</w:t>
      </w:r>
      <w:r>
        <w:rPr>
          <w:rFonts w:hint="eastAsia" w:ascii="仿宋" w:hAnsi="仿宋" w:eastAsia="仿宋"/>
          <w:sz w:val="28"/>
          <w:szCs w:val="28"/>
          <w:highlight w:val="none"/>
        </w:rPr>
        <w:t>鄂尔多斯</w:t>
      </w:r>
      <w:r>
        <w:rPr>
          <w:rFonts w:hint="eastAsia" w:ascii="仿宋" w:hAnsi="仿宋" w:eastAsia="仿宋"/>
          <w:sz w:val="28"/>
          <w:szCs w:val="28"/>
          <w:highlight w:val="none"/>
          <w:lang w:val="en-US" w:eastAsia="zh-CN"/>
        </w:rPr>
        <w:t>机场管理集团</w:t>
      </w:r>
      <w:r>
        <w:rPr>
          <w:rFonts w:hint="eastAsia" w:ascii="仿宋" w:hAnsi="仿宋" w:eastAsia="仿宋"/>
          <w:sz w:val="28"/>
          <w:szCs w:val="28"/>
          <w:highlight w:val="none"/>
        </w:rPr>
        <w:t>办公楼2楼20</w:t>
      </w:r>
      <w:r>
        <w:rPr>
          <w:rFonts w:hint="eastAsia" w:ascii="仿宋" w:hAnsi="仿宋" w:eastAsia="仿宋"/>
          <w:sz w:val="28"/>
          <w:szCs w:val="28"/>
          <w:highlight w:val="none"/>
          <w:lang w:val="en-US" w:eastAsia="zh-CN"/>
        </w:rPr>
        <w:t>8</w:t>
      </w:r>
      <w:r>
        <w:rPr>
          <w:rFonts w:hint="eastAsia" w:ascii="仿宋" w:hAnsi="仿宋" w:eastAsia="仿宋"/>
          <w:sz w:val="28"/>
          <w:szCs w:val="28"/>
          <w:highlight w:val="none"/>
        </w:rPr>
        <w:t>室</w:t>
      </w:r>
      <w:r>
        <w:rPr>
          <w:rFonts w:hint="eastAsia" w:ascii="仿宋" w:hAnsi="仿宋" w:eastAsia="仿宋"/>
          <w:sz w:val="28"/>
          <w:szCs w:val="28"/>
          <w:highlight w:val="none"/>
          <w:lang w:eastAsia="zh-CN"/>
        </w:rPr>
        <w:t>。</w:t>
      </w:r>
    </w:p>
    <w:p>
      <w:pPr>
        <w:ind w:firstLine="555"/>
        <w:rPr>
          <w:rFonts w:ascii="仿宋_GB2312" w:hAnsi="宋体" w:eastAsia="仿宋_GB2312"/>
          <w:color w:val="000000"/>
          <w:sz w:val="28"/>
          <w:szCs w:val="28"/>
        </w:rPr>
      </w:pPr>
      <w:r>
        <w:rPr>
          <w:rFonts w:hint="eastAsia" w:ascii="仿宋_GB2312" w:eastAsia="仿宋_GB2312"/>
          <w:sz w:val="28"/>
          <w:szCs w:val="28"/>
        </w:rPr>
        <w:t>投标文件</w:t>
      </w:r>
      <w:r>
        <w:rPr>
          <w:rFonts w:hint="eastAsia" w:ascii="仿宋_GB2312" w:eastAsia="仿宋_GB2312"/>
          <w:color w:val="000000"/>
          <w:sz w:val="28"/>
          <w:szCs w:val="28"/>
        </w:rPr>
        <w:t>递交地点：</w:t>
      </w:r>
      <w:r>
        <w:rPr>
          <w:rFonts w:hint="eastAsia" w:ascii="仿宋_GB2312" w:hAnsi="宋体" w:eastAsia="仿宋_GB2312"/>
          <w:color w:val="000000"/>
          <w:sz w:val="28"/>
          <w:szCs w:val="28"/>
        </w:rPr>
        <w:t>鄂尔多斯</w:t>
      </w:r>
      <w:r>
        <w:rPr>
          <w:rFonts w:hint="eastAsia" w:ascii="仿宋_GB2312" w:hAnsi="宋体" w:eastAsia="仿宋_GB2312"/>
          <w:color w:val="000000"/>
          <w:sz w:val="28"/>
          <w:szCs w:val="28"/>
          <w:lang w:val="en-US" w:eastAsia="zh-CN"/>
        </w:rPr>
        <w:t>市空港机场长途客运中心有限公司</w:t>
      </w:r>
      <w:r>
        <w:rPr>
          <w:rFonts w:hint="eastAsia" w:ascii="仿宋_GB2312" w:hAnsi="宋体" w:eastAsia="仿宋_GB2312"/>
          <w:color w:val="000000"/>
          <w:sz w:val="28"/>
          <w:szCs w:val="28"/>
        </w:rPr>
        <w:t>办公楼</w:t>
      </w:r>
      <w:r>
        <w:rPr>
          <w:rFonts w:hint="eastAsia" w:ascii="仿宋_GB2312" w:hAnsi="宋体" w:eastAsia="仿宋_GB2312"/>
          <w:color w:val="000000"/>
          <w:sz w:val="28"/>
          <w:szCs w:val="28"/>
          <w:lang w:val="en-US" w:eastAsia="zh-CN"/>
        </w:rPr>
        <w:t>109</w:t>
      </w:r>
      <w:r>
        <w:rPr>
          <w:rFonts w:hint="eastAsia" w:ascii="仿宋_GB2312" w:hAnsi="宋体" w:eastAsia="仿宋_GB2312"/>
          <w:color w:val="000000"/>
          <w:sz w:val="28"/>
          <w:szCs w:val="28"/>
        </w:rPr>
        <w:t>室。也可邮寄，电话0477-</w:t>
      </w:r>
      <w:r>
        <w:rPr>
          <w:rFonts w:hint="eastAsia" w:ascii="仿宋_GB2312" w:hAnsi="宋体" w:eastAsia="仿宋_GB2312"/>
          <w:color w:val="000000"/>
          <w:sz w:val="28"/>
          <w:szCs w:val="28"/>
          <w:lang w:val="en-US" w:eastAsia="zh-CN"/>
        </w:rPr>
        <w:t>8961155</w:t>
      </w:r>
      <w:r>
        <w:rPr>
          <w:rFonts w:hint="eastAsia" w:ascii="仿宋_GB2312" w:hAnsi="宋体" w:eastAsia="仿宋_GB2312"/>
          <w:color w:val="000000"/>
          <w:sz w:val="28"/>
          <w:szCs w:val="28"/>
        </w:rPr>
        <w:t>，邮寄费用由投标人承担，不接受到付，如有到付将拒收。</w:t>
      </w:r>
    </w:p>
    <w:p>
      <w:pPr>
        <w:pStyle w:val="2"/>
        <w:rPr>
          <w:rFonts w:hint="eastAsia"/>
          <w:lang w:eastAsia="zh-CN"/>
        </w:rPr>
      </w:pPr>
    </w:p>
    <w:p>
      <w:pPr>
        <w:spacing w:line="560" w:lineRule="exact"/>
        <w:rPr>
          <w:rFonts w:ascii="仿宋" w:hAnsi="仿宋" w:eastAsia="仿宋" w:cs="仿宋"/>
          <w:b/>
          <w:bCs/>
          <w:sz w:val="28"/>
          <w:szCs w:val="28"/>
          <w:highlight w:val="none"/>
        </w:rPr>
      </w:pPr>
      <w:r>
        <w:rPr>
          <w:rFonts w:hint="eastAsia" w:ascii="仿宋" w:hAnsi="仿宋" w:eastAsia="仿宋" w:cs="仿宋"/>
          <w:b/>
          <w:bCs/>
          <w:sz w:val="28"/>
          <w:szCs w:val="28"/>
          <w:highlight w:val="none"/>
          <w:lang w:eastAsia="zh-CN"/>
        </w:rPr>
        <w:t>三、</w:t>
      </w:r>
      <w:r>
        <w:rPr>
          <w:rFonts w:hint="eastAsia" w:ascii="仿宋" w:hAnsi="仿宋" w:eastAsia="仿宋" w:cs="仿宋"/>
          <w:b/>
          <w:bCs/>
          <w:sz w:val="28"/>
          <w:szCs w:val="28"/>
          <w:highlight w:val="none"/>
        </w:rPr>
        <w:t>联系方式</w:t>
      </w:r>
    </w:p>
    <w:p>
      <w:pPr>
        <w:spacing w:line="560" w:lineRule="exact"/>
        <w:ind w:firstLine="560" w:firstLineChars="200"/>
        <w:rPr>
          <w:rFonts w:hint="eastAsia" w:ascii="仿宋_GB2312" w:eastAsia="仿宋_GB2312"/>
          <w:sz w:val="28"/>
          <w:szCs w:val="28"/>
          <w:highlight w:val="none"/>
          <w:lang w:val="en-US" w:eastAsia="zh-CN"/>
        </w:rPr>
      </w:pPr>
      <w:r>
        <w:rPr>
          <w:rFonts w:hint="eastAsia" w:ascii="仿宋_GB2312" w:eastAsia="仿宋_GB2312"/>
          <w:sz w:val="28"/>
          <w:szCs w:val="28"/>
          <w:highlight w:val="none"/>
        </w:rPr>
        <w:t>联系人：</w:t>
      </w:r>
      <w:r>
        <w:rPr>
          <w:rFonts w:hint="eastAsia" w:ascii="仿宋_GB2312" w:eastAsia="仿宋_GB2312"/>
          <w:sz w:val="28"/>
          <w:szCs w:val="28"/>
          <w:highlight w:val="none"/>
          <w:lang w:val="en-US" w:eastAsia="zh-CN"/>
        </w:rPr>
        <w:t>慕先生  孔女士</w:t>
      </w:r>
    </w:p>
    <w:p>
      <w:pPr>
        <w:spacing w:line="560" w:lineRule="exact"/>
        <w:ind w:firstLine="560" w:firstLineChars="200"/>
        <w:rPr>
          <w:rFonts w:hint="default" w:ascii="仿宋_GB2312" w:eastAsia="仿宋_GB2312"/>
          <w:sz w:val="28"/>
          <w:szCs w:val="28"/>
          <w:lang w:val="en-US" w:eastAsia="zh-CN"/>
        </w:rPr>
      </w:pPr>
      <w:r>
        <w:rPr>
          <w:rFonts w:hint="eastAsia" w:ascii="仿宋_GB2312" w:eastAsia="仿宋_GB2312"/>
          <w:sz w:val="28"/>
          <w:szCs w:val="28"/>
        </w:rPr>
        <w:t>联系电话： 0477</w:t>
      </w:r>
      <w:r>
        <w:rPr>
          <w:rFonts w:hint="eastAsia" w:ascii="仿宋_GB2312" w:eastAsia="仿宋_GB2312"/>
          <w:sz w:val="28"/>
          <w:szCs w:val="28"/>
          <w:lang w:val="en-US" w:eastAsia="zh-CN"/>
        </w:rPr>
        <w:t>-8961155</w:t>
      </w:r>
    </w:p>
    <w:p>
      <w:pPr>
        <w:ind w:firstLine="560" w:firstLineChars="200"/>
        <w:rPr>
          <w:rFonts w:hint="eastAsia"/>
        </w:rPr>
      </w:pPr>
      <w:r>
        <w:rPr>
          <w:rFonts w:hint="eastAsia" w:ascii="仿宋_GB2312" w:eastAsia="仿宋_GB2312"/>
          <w:sz w:val="28"/>
          <w:szCs w:val="28"/>
        </w:rPr>
        <w:t>邮政编码：</w:t>
      </w:r>
      <w:r>
        <w:rPr>
          <w:rFonts w:hint="eastAsia" w:ascii="仿宋_GB2312" w:eastAsia="仿宋_GB2312"/>
          <w:sz w:val="28"/>
          <w:szCs w:val="28"/>
          <w:lang w:val="en-US" w:eastAsia="zh-CN"/>
        </w:rPr>
        <w:t xml:space="preserve"> 0</w:t>
      </w:r>
      <w:r>
        <w:rPr>
          <w:rFonts w:hint="eastAsia" w:ascii="仿宋_GB2312" w:eastAsia="仿宋_GB2312"/>
          <w:sz w:val="28"/>
          <w:szCs w:val="28"/>
        </w:rPr>
        <w:t>17200</w:t>
      </w:r>
      <w:r>
        <w:rPr>
          <w:rFonts w:hint="eastAsia" w:ascii="仿宋_GB2312" w:eastAsia="仿宋_GB2312"/>
          <w:sz w:val="28"/>
          <w:szCs w:val="28"/>
          <w:lang w:val="en-US" w:eastAsia="zh-CN"/>
        </w:rPr>
        <w:t xml:space="preserve">   </w:t>
      </w:r>
      <w:r>
        <w:rPr>
          <w:rFonts w:hint="eastAsia" w:ascii="仿宋_GB2312" w:eastAsia="仿宋_GB2312"/>
          <w:sz w:val="28"/>
          <w:szCs w:val="28"/>
        </w:rPr>
        <w:t>邮箱：</w:t>
      </w:r>
      <w:r>
        <w:rPr>
          <w:rFonts w:hint="eastAsia" w:ascii="仿宋_GB2312" w:eastAsia="仿宋_GB2312"/>
          <w:sz w:val="28"/>
          <w:szCs w:val="28"/>
          <w:lang w:val="en-US" w:eastAsia="zh-CN"/>
        </w:rPr>
        <w:fldChar w:fldCharType="begin"/>
      </w:r>
      <w:r>
        <w:rPr>
          <w:rFonts w:hint="eastAsia" w:ascii="仿宋_GB2312" w:eastAsia="仿宋_GB2312"/>
          <w:sz w:val="28"/>
          <w:szCs w:val="28"/>
          <w:lang w:val="en-US" w:eastAsia="zh-CN"/>
        </w:rPr>
        <w:instrText xml:space="preserve"> HYPERLINK "mailto:464649692@qq.com" </w:instrText>
      </w:r>
      <w:r>
        <w:rPr>
          <w:rFonts w:hint="eastAsia" w:ascii="仿宋_GB2312" w:eastAsia="仿宋_GB2312"/>
          <w:sz w:val="28"/>
          <w:szCs w:val="28"/>
          <w:lang w:val="en-US" w:eastAsia="zh-CN"/>
        </w:rPr>
        <w:fldChar w:fldCharType="separate"/>
      </w:r>
      <w:r>
        <w:rPr>
          <w:rFonts w:hint="eastAsia" w:ascii="仿宋_GB2312" w:eastAsia="仿宋_GB2312"/>
          <w:sz w:val="28"/>
          <w:szCs w:val="28"/>
          <w:lang w:val="en-US" w:eastAsia="zh-CN"/>
        </w:rPr>
        <w:t>451378259@qq.com</w:t>
      </w:r>
      <w:r>
        <w:rPr>
          <w:rFonts w:hint="eastAsia" w:ascii="仿宋_GB2312" w:eastAsia="仿宋_GB2312"/>
          <w:sz w:val="28"/>
          <w:szCs w:val="28"/>
          <w:lang w:val="en-US" w:eastAsia="zh-CN"/>
        </w:rPr>
        <w:fldChar w:fldCharType="end"/>
      </w:r>
      <w:bookmarkStart w:id="3" w:name="_Toc388874217"/>
    </w:p>
    <w:p>
      <w:pPr>
        <w:pStyle w:val="3"/>
        <w:jc w:val="center"/>
        <w:rPr>
          <w:rFonts w:hint="eastAsia"/>
        </w:rPr>
      </w:pPr>
    </w:p>
    <w:p>
      <w:pPr>
        <w:pStyle w:val="3"/>
        <w:jc w:val="center"/>
      </w:pPr>
      <w:r>
        <w:rPr>
          <w:rFonts w:hint="eastAsia"/>
        </w:rPr>
        <w:t>二、供应商须知</w:t>
      </w:r>
      <w:bookmarkEnd w:id="3"/>
    </w:p>
    <w:p>
      <w:pPr>
        <w:pStyle w:val="4"/>
      </w:pPr>
      <w:bookmarkStart w:id="4" w:name="_Toc388874218"/>
      <w:r>
        <w:rPr>
          <w:rFonts w:hint="eastAsia"/>
        </w:rPr>
        <w:t>（一）供应商资格要求</w:t>
      </w:r>
      <w:bookmarkEnd w:id="4"/>
    </w:p>
    <w:p>
      <w:pPr>
        <w:ind w:firstLine="560" w:firstLineChars="200"/>
        <w:rPr>
          <w:rFonts w:ascii="仿宋_GB2312" w:eastAsia="仿宋_GB2312"/>
          <w:sz w:val="28"/>
          <w:szCs w:val="28"/>
        </w:rPr>
      </w:pPr>
      <w:r>
        <w:rPr>
          <w:rFonts w:hint="eastAsia" w:ascii="仿宋_GB2312" w:eastAsia="仿宋_GB2312"/>
          <w:sz w:val="28"/>
          <w:szCs w:val="28"/>
        </w:rPr>
        <w:t>供应商应符合《中华人民共和国政府采购法》第二十二条规定的条件：</w:t>
      </w:r>
    </w:p>
    <w:p>
      <w:pPr>
        <w:pStyle w:val="4"/>
        <w:ind w:firstLine="560" w:firstLineChars="200"/>
        <w:rPr>
          <w:rFonts w:hint="eastAsia" w:ascii="仿宋_GB2312" w:eastAsia="仿宋_GB2312"/>
          <w:b w:val="0"/>
          <w:bCs w:val="0"/>
          <w:sz w:val="28"/>
          <w:szCs w:val="28"/>
        </w:rPr>
      </w:pPr>
      <w:bookmarkStart w:id="5" w:name="_Toc388874219"/>
      <w:r>
        <w:rPr>
          <w:rFonts w:hint="eastAsia" w:ascii="仿宋_GB2312" w:eastAsia="仿宋_GB2312"/>
          <w:b w:val="0"/>
          <w:bCs w:val="0"/>
          <w:sz w:val="28"/>
          <w:szCs w:val="28"/>
        </w:rPr>
        <w:t>1. 具有独立承担民事责任的能力;</w:t>
      </w:r>
    </w:p>
    <w:p>
      <w:pPr>
        <w:pStyle w:val="4"/>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2. 具有良好的商业信誉和健全的财务会计制度;</w:t>
      </w:r>
    </w:p>
    <w:p>
      <w:pPr>
        <w:pStyle w:val="4"/>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3. 具有销售此产品的资质、营业执照等相关证件;</w:t>
      </w:r>
    </w:p>
    <w:p>
      <w:pPr>
        <w:pStyle w:val="4"/>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4. 有依法缴纳税收和社会保障资金的良好记录;</w:t>
      </w:r>
    </w:p>
    <w:p>
      <w:pPr>
        <w:pStyle w:val="4"/>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5. 法律、行政法规规定的其他条件;</w:t>
      </w:r>
    </w:p>
    <w:p>
      <w:pPr>
        <w:pStyle w:val="4"/>
        <w:ind w:firstLine="560" w:firstLineChars="200"/>
        <w:rPr>
          <w:rFonts w:hint="default"/>
          <w:lang w:val="en-US"/>
        </w:rPr>
      </w:pPr>
      <w:r>
        <w:rPr>
          <w:rFonts w:hint="eastAsia" w:ascii="仿宋_GB2312" w:eastAsia="仿宋_GB2312"/>
          <w:b w:val="0"/>
          <w:bCs w:val="0"/>
          <w:sz w:val="28"/>
          <w:szCs w:val="28"/>
        </w:rPr>
        <w:t>6. 需具有</w:t>
      </w:r>
      <w:r>
        <w:rPr>
          <w:rFonts w:hint="eastAsia" w:ascii="仿宋_GB2312"/>
          <w:b w:val="0"/>
          <w:bCs w:val="0"/>
          <w:sz w:val="28"/>
          <w:szCs w:val="28"/>
          <w:lang w:val="en-US" w:eastAsia="zh-CN"/>
        </w:rPr>
        <w:t>高低压电器设备的经营范围。</w:t>
      </w:r>
    </w:p>
    <w:p>
      <w:pPr>
        <w:pStyle w:val="4"/>
      </w:pPr>
      <w:r>
        <w:rPr>
          <w:rFonts w:hint="eastAsia"/>
        </w:rPr>
        <w:t>（二）响应文件应包括</w:t>
      </w:r>
      <w:bookmarkEnd w:id="5"/>
    </w:p>
    <w:p>
      <w:pPr>
        <w:ind w:firstLine="560" w:firstLineChars="200"/>
        <w:rPr>
          <w:rFonts w:ascii="仿宋_GB2312" w:eastAsia="仿宋_GB2312"/>
          <w:sz w:val="28"/>
          <w:szCs w:val="28"/>
        </w:rPr>
      </w:pPr>
      <w:r>
        <w:rPr>
          <w:rFonts w:hint="eastAsia" w:ascii="仿宋_GB2312" w:eastAsia="仿宋_GB2312"/>
          <w:sz w:val="28"/>
          <w:szCs w:val="28"/>
        </w:rPr>
        <w:t>1、提供企业营业执照（副本）、组织机构代码证、税务登记证（副本）。复印件加盖公章，提供原件备查。</w:t>
      </w:r>
    </w:p>
    <w:p>
      <w:pPr>
        <w:ind w:firstLine="560" w:firstLineChars="200"/>
        <w:rPr>
          <w:rFonts w:ascii="仿宋_GB2312" w:eastAsia="仿宋_GB2312"/>
          <w:sz w:val="28"/>
          <w:szCs w:val="28"/>
        </w:rPr>
      </w:pPr>
      <w:r>
        <w:rPr>
          <w:rFonts w:hint="eastAsia" w:ascii="仿宋_GB2312" w:eastAsia="仿宋_GB2312"/>
          <w:sz w:val="28"/>
          <w:szCs w:val="28"/>
        </w:rPr>
        <w:t>2、产品最终报价表；</w:t>
      </w:r>
    </w:p>
    <w:p>
      <w:pPr>
        <w:ind w:firstLine="560" w:firstLineChars="200"/>
        <w:rPr>
          <w:rFonts w:ascii="仿宋_GB2312" w:eastAsia="仿宋_GB2312"/>
          <w:sz w:val="28"/>
          <w:szCs w:val="28"/>
        </w:rPr>
      </w:pPr>
      <w:r>
        <w:rPr>
          <w:rFonts w:hint="eastAsia" w:ascii="仿宋_GB2312" w:eastAsia="仿宋_GB2312"/>
          <w:sz w:val="28"/>
          <w:szCs w:val="28"/>
        </w:rPr>
        <w:t>3、报价货物详细技术参数；</w:t>
      </w:r>
    </w:p>
    <w:p>
      <w:pPr>
        <w:ind w:firstLine="560" w:firstLineChars="200"/>
        <w:rPr>
          <w:rFonts w:hint="eastAsia" w:ascii="仿宋_GB2312" w:eastAsia="仿宋_GB2312"/>
          <w:sz w:val="28"/>
          <w:szCs w:val="28"/>
        </w:rPr>
      </w:pPr>
      <w:r>
        <w:rPr>
          <w:rFonts w:hint="eastAsia" w:ascii="仿宋_GB2312" w:eastAsia="仿宋_GB2312"/>
          <w:sz w:val="28"/>
          <w:szCs w:val="28"/>
        </w:rPr>
        <w:t>4、公司对公账号。</w:t>
      </w:r>
    </w:p>
    <w:p>
      <w:pPr>
        <w:ind w:firstLine="560" w:firstLineChars="200"/>
        <w:rPr>
          <w:rFonts w:hint="eastAsia" w:ascii="仿宋_GB2312" w:eastAsia="仿宋_GB2312"/>
          <w:sz w:val="28"/>
          <w:szCs w:val="28"/>
        </w:rPr>
      </w:pPr>
      <w:r>
        <w:rPr>
          <w:rFonts w:hint="eastAsia" w:ascii="仿宋_GB2312" w:eastAsia="仿宋_GB2312"/>
          <w:sz w:val="28"/>
          <w:szCs w:val="28"/>
          <w:lang w:val="en-US" w:eastAsia="zh-CN"/>
        </w:rPr>
        <w:t>5</w:t>
      </w:r>
      <w:r>
        <w:rPr>
          <w:rFonts w:hint="eastAsia" w:ascii="仿宋_GB2312" w:eastAsia="仿宋_GB2312"/>
          <w:sz w:val="28"/>
          <w:szCs w:val="28"/>
        </w:rPr>
        <w:t>、投标文件电子版（光盘或U盘）</w:t>
      </w:r>
    </w:p>
    <w:p>
      <w:pPr>
        <w:pStyle w:val="4"/>
      </w:pPr>
      <w:r>
        <w:rPr>
          <w:rFonts w:hint="eastAsia"/>
        </w:rPr>
        <w:t>（三）报价文件要求</w:t>
      </w:r>
    </w:p>
    <w:p>
      <w:pPr>
        <w:ind w:firstLine="560" w:firstLineChars="200"/>
        <w:rPr>
          <w:rFonts w:ascii="仿宋_GB2312" w:eastAsia="仿宋_GB2312"/>
          <w:sz w:val="28"/>
          <w:szCs w:val="28"/>
        </w:rPr>
      </w:pPr>
      <w:r>
        <w:rPr>
          <w:rFonts w:hint="eastAsia" w:ascii="仿宋_GB2312" w:eastAsia="仿宋_GB2312"/>
          <w:sz w:val="28"/>
          <w:szCs w:val="28"/>
        </w:rPr>
        <w:t>1、以上资料均需加盖公章后彩色扫描，投标人在</w:t>
      </w:r>
      <w:r>
        <w:rPr>
          <w:rFonts w:hint="eastAsia" w:ascii="仿宋_GB2312" w:eastAsia="仿宋_GB2312"/>
          <w:sz w:val="28"/>
          <w:szCs w:val="28"/>
          <w:lang w:val="en-US" w:eastAsia="zh-CN"/>
        </w:rPr>
        <w:t>7</w:t>
      </w:r>
      <w:r>
        <w:rPr>
          <w:rFonts w:hint="eastAsia" w:ascii="仿宋_GB2312" w:eastAsia="仿宋_GB2312"/>
          <w:sz w:val="28"/>
          <w:szCs w:val="28"/>
        </w:rPr>
        <w:t>月</w:t>
      </w:r>
      <w:r>
        <w:rPr>
          <w:rFonts w:hint="eastAsia" w:ascii="仿宋_GB2312" w:eastAsia="仿宋_GB2312"/>
          <w:sz w:val="28"/>
          <w:szCs w:val="28"/>
          <w:lang w:val="en-US" w:eastAsia="zh-CN"/>
        </w:rPr>
        <w:t xml:space="preserve"> 23</w:t>
      </w:r>
      <w:r>
        <w:rPr>
          <w:rFonts w:hint="eastAsia" w:ascii="仿宋_GB2312" w:eastAsia="仿宋_GB2312"/>
          <w:sz w:val="28"/>
          <w:szCs w:val="28"/>
        </w:rPr>
        <w:t>日前将投标文件纸板及电子版密封送至</w:t>
      </w:r>
      <w:r>
        <w:rPr>
          <w:rFonts w:hint="eastAsia" w:ascii="仿宋_GB2312" w:eastAsia="仿宋_GB2312"/>
          <w:sz w:val="28"/>
          <w:szCs w:val="28"/>
          <w:lang w:val="en-US" w:eastAsia="zh-CN"/>
        </w:rPr>
        <w:t>鄂尔多斯市空港机场长途客运中心有限公司办公楼109室</w:t>
      </w:r>
      <w:r>
        <w:rPr>
          <w:rFonts w:hint="eastAsia" w:ascii="仿宋_GB2312" w:eastAsia="仿宋_GB2312"/>
          <w:sz w:val="28"/>
          <w:szCs w:val="28"/>
        </w:rPr>
        <w:t>。</w:t>
      </w:r>
    </w:p>
    <w:p>
      <w:pPr>
        <w:ind w:firstLine="560" w:firstLineChars="200"/>
        <w:jc w:val="left"/>
        <w:rPr>
          <w:rFonts w:ascii="仿宋_GB2312" w:eastAsia="仿宋_GB2312"/>
          <w:sz w:val="28"/>
          <w:szCs w:val="28"/>
        </w:rPr>
      </w:pPr>
      <w:r>
        <w:rPr>
          <w:rFonts w:hint="eastAsia" w:ascii="仿宋_GB2312" w:eastAsia="仿宋_GB2312"/>
          <w:sz w:val="28"/>
          <w:szCs w:val="28"/>
        </w:rPr>
        <w:t>2、本次报价为</w:t>
      </w:r>
      <w:r>
        <w:rPr>
          <w:rFonts w:hint="eastAsia" w:ascii="仿宋_GB2312" w:eastAsia="仿宋_GB2312"/>
          <w:sz w:val="28"/>
          <w:szCs w:val="28"/>
          <w:lang w:val="en-US" w:eastAsia="zh-CN"/>
        </w:rPr>
        <w:t>最终</w:t>
      </w:r>
      <w:r>
        <w:rPr>
          <w:rFonts w:hint="eastAsia" w:ascii="仿宋_GB2312" w:eastAsia="仿宋_GB2312"/>
          <w:sz w:val="28"/>
          <w:szCs w:val="28"/>
        </w:rPr>
        <w:t>报价，投标报价应为投标人能够给予的最低价格。</w:t>
      </w:r>
    </w:p>
    <w:p>
      <w:pPr>
        <w:ind w:firstLine="560" w:firstLineChars="200"/>
        <w:jc w:val="left"/>
        <w:rPr>
          <w:rFonts w:ascii="仿宋_GB2312" w:eastAsia="仿宋_GB2312"/>
          <w:sz w:val="28"/>
          <w:szCs w:val="28"/>
        </w:rPr>
      </w:pPr>
      <w:r>
        <w:rPr>
          <w:rFonts w:hint="eastAsia" w:ascii="仿宋_GB2312" w:eastAsia="仿宋_GB2312"/>
          <w:sz w:val="28"/>
          <w:szCs w:val="28"/>
        </w:rPr>
        <w:t>3、</w:t>
      </w:r>
      <w:r>
        <w:rPr>
          <w:rFonts w:ascii="仿宋_GB2312" w:eastAsia="仿宋_GB2312"/>
          <w:sz w:val="28"/>
          <w:szCs w:val="28"/>
        </w:rPr>
        <w:t>供应商报价时应写明单价及总价，产品的详细配置参数，并包含货物运输、安装调试、</w:t>
      </w:r>
      <w:r>
        <w:rPr>
          <w:rFonts w:hint="eastAsia" w:ascii="仿宋_GB2312" w:eastAsia="仿宋_GB2312"/>
          <w:sz w:val="28"/>
          <w:szCs w:val="28"/>
        </w:rPr>
        <w:t>增值税税费、</w:t>
      </w:r>
      <w:r>
        <w:rPr>
          <w:rFonts w:ascii="仿宋_GB2312" w:eastAsia="仿宋_GB2312"/>
          <w:sz w:val="28"/>
          <w:szCs w:val="28"/>
        </w:rPr>
        <w:t>售后服务及技术培训等交给采购人使用前所有可能发生的费用，定标后不再增补任何费用；</w:t>
      </w:r>
    </w:p>
    <w:p>
      <w:pPr>
        <w:ind w:firstLine="560" w:firstLineChars="200"/>
        <w:jc w:val="left"/>
        <w:rPr>
          <w:rFonts w:hint="eastAsia" w:ascii="仿宋_GB2312" w:eastAsia="仿宋_GB2312"/>
          <w:sz w:val="28"/>
          <w:szCs w:val="28"/>
        </w:rPr>
      </w:pPr>
      <w:r>
        <w:rPr>
          <w:rFonts w:hint="eastAsia" w:ascii="仿宋_GB2312" w:eastAsia="仿宋_GB2312"/>
          <w:sz w:val="28"/>
          <w:szCs w:val="28"/>
        </w:rPr>
        <w:t>4、所有设备的报价均不得超出</w:t>
      </w:r>
      <w:r>
        <w:rPr>
          <w:rFonts w:hint="eastAsia" w:ascii="仿宋_GB2312" w:eastAsia="仿宋_GB2312"/>
          <w:sz w:val="28"/>
          <w:szCs w:val="28"/>
          <w:lang w:val="en-US" w:eastAsia="zh-CN"/>
        </w:rPr>
        <w:t>项目</w:t>
      </w:r>
      <w:bookmarkStart w:id="15" w:name="_GoBack"/>
      <w:bookmarkEnd w:id="15"/>
      <w:r>
        <w:rPr>
          <w:rFonts w:hint="eastAsia" w:ascii="仿宋_GB2312" w:eastAsia="仿宋_GB2312"/>
          <w:sz w:val="28"/>
          <w:szCs w:val="28"/>
        </w:rPr>
        <w:t>预算的范围。</w:t>
      </w:r>
    </w:p>
    <w:p>
      <w:pPr>
        <w:pStyle w:val="4"/>
      </w:pPr>
      <w:bookmarkStart w:id="6" w:name="_Toc388874220"/>
      <w:r>
        <w:rPr>
          <w:rFonts w:hint="eastAsia"/>
        </w:rPr>
        <w:t>（四）评标与中标</w:t>
      </w:r>
      <w:bookmarkEnd w:id="6"/>
    </w:p>
    <w:p>
      <w:pPr>
        <w:rPr>
          <w:rFonts w:ascii="仿宋_GB2312" w:eastAsia="仿宋_GB2312"/>
          <w:sz w:val="28"/>
          <w:szCs w:val="28"/>
        </w:rPr>
      </w:pPr>
      <w:r>
        <w:rPr>
          <w:rFonts w:hint="eastAsia" w:ascii="仿宋_GB2312" w:eastAsia="仿宋_GB2312"/>
          <w:sz w:val="28"/>
          <w:szCs w:val="28"/>
        </w:rPr>
        <w:t>1、评标</w:t>
      </w:r>
    </w:p>
    <w:p>
      <w:pPr>
        <w:ind w:firstLine="560" w:firstLineChars="200"/>
        <w:rPr>
          <w:rFonts w:ascii="仿宋_GB2312" w:eastAsia="仿宋_GB2312"/>
          <w:sz w:val="28"/>
          <w:szCs w:val="28"/>
        </w:rPr>
      </w:pPr>
      <w:r>
        <w:rPr>
          <w:rFonts w:hint="eastAsia" w:ascii="仿宋" w:hAnsi="仿宋" w:eastAsia="仿宋" w:cs="仿宋"/>
          <w:color w:val="000000"/>
          <w:sz w:val="28"/>
          <w:szCs w:val="28"/>
        </w:rPr>
        <w:t>鄂尔多斯</w:t>
      </w:r>
      <w:r>
        <w:rPr>
          <w:rFonts w:hint="eastAsia" w:ascii="仿宋" w:hAnsi="仿宋" w:eastAsia="仿宋" w:cs="仿宋"/>
          <w:color w:val="000000"/>
          <w:sz w:val="28"/>
          <w:szCs w:val="28"/>
          <w:lang w:val="en-US" w:eastAsia="zh-CN"/>
        </w:rPr>
        <w:t>市</w:t>
      </w:r>
      <w:r>
        <w:rPr>
          <w:rFonts w:hint="eastAsia" w:ascii="仿宋" w:hAnsi="仿宋" w:eastAsia="仿宋" w:cs="仿宋"/>
          <w:color w:val="000000"/>
          <w:sz w:val="28"/>
          <w:szCs w:val="28"/>
        </w:rPr>
        <w:t>空港</w:t>
      </w:r>
      <w:r>
        <w:rPr>
          <w:rFonts w:hint="eastAsia" w:ascii="仿宋" w:hAnsi="仿宋" w:eastAsia="仿宋" w:cs="仿宋"/>
          <w:color w:val="000000"/>
          <w:sz w:val="28"/>
          <w:szCs w:val="28"/>
          <w:lang w:val="en-US" w:eastAsia="zh-CN"/>
        </w:rPr>
        <w:t>机场长途客运中心</w:t>
      </w:r>
      <w:r>
        <w:rPr>
          <w:rFonts w:hint="eastAsia" w:ascii="仿宋" w:hAnsi="仿宋" w:eastAsia="仿宋" w:cs="仿宋"/>
          <w:color w:val="000000"/>
          <w:sz w:val="28"/>
          <w:szCs w:val="28"/>
        </w:rPr>
        <w:t>有限公司组织</w:t>
      </w:r>
      <w:r>
        <w:rPr>
          <w:rFonts w:hint="eastAsia" w:ascii="仿宋" w:hAnsi="仿宋" w:eastAsia="仿宋" w:cs="仿宋"/>
          <w:sz w:val="28"/>
          <w:szCs w:val="28"/>
        </w:rPr>
        <w:t>成立采购小</w:t>
      </w:r>
      <w:r>
        <w:rPr>
          <w:rFonts w:hint="eastAsia" w:ascii="仿宋_GB2312" w:eastAsia="仿宋_GB2312"/>
          <w:sz w:val="28"/>
          <w:szCs w:val="28"/>
        </w:rPr>
        <w:t>组针对以下内容进行评标：</w:t>
      </w:r>
    </w:p>
    <w:p>
      <w:pPr>
        <w:spacing w:line="240" w:lineRule="atLeast"/>
        <w:ind w:firstLine="560" w:firstLineChars="200"/>
        <w:rPr>
          <w:rFonts w:ascii="仿宋_GB2312" w:eastAsia="仿宋_GB2312"/>
          <w:sz w:val="28"/>
          <w:szCs w:val="28"/>
        </w:rPr>
      </w:pPr>
      <w:r>
        <w:rPr>
          <w:rFonts w:hint="eastAsia" w:ascii="仿宋_GB2312" w:eastAsia="仿宋_GB2312"/>
          <w:sz w:val="28"/>
          <w:szCs w:val="28"/>
        </w:rPr>
        <w:t>a、对招标文件的响应情况</w:t>
      </w:r>
    </w:p>
    <w:p>
      <w:pPr>
        <w:spacing w:line="240" w:lineRule="atLeast"/>
        <w:ind w:firstLine="560" w:firstLineChars="200"/>
        <w:rPr>
          <w:rFonts w:ascii="仿宋_GB2312" w:eastAsia="仿宋_GB2312"/>
          <w:sz w:val="28"/>
          <w:szCs w:val="28"/>
        </w:rPr>
      </w:pPr>
      <w:r>
        <w:rPr>
          <w:rFonts w:hint="eastAsia" w:ascii="仿宋_GB2312" w:eastAsia="仿宋_GB2312"/>
          <w:sz w:val="28"/>
          <w:szCs w:val="28"/>
        </w:rPr>
        <w:t>b、价格</w:t>
      </w:r>
    </w:p>
    <w:p>
      <w:pPr>
        <w:spacing w:line="240" w:lineRule="atLeast"/>
        <w:ind w:firstLine="560" w:firstLineChars="200"/>
        <w:rPr>
          <w:rFonts w:ascii="仿宋_GB2312" w:eastAsia="仿宋_GB2312"/>
          <w:sz w:val="28"/>
          <w:szCs w:val="28"/>
        </w:rPr>
      </w:pPr>
      <w:r>
        <w:rPr>
          <w:rFonts w:hint="eastAsia" w:ascii="仿宋_GB2312" w:eastAsia="仿宋_GB2312"/>
          <w:sz w:val="28"/>
          <w:szCs w:val="28"/>
        </w:rPr>
        <w:t>c、到货时间</w:t>
      </w:r>
    </w:p>
    <w:p>
      <w:pPr>
        <w:spacing w:line="240" w:lineRule="atLeast"/>
        <w:ind w:firstLine="560" w:firstLineChars="200"/>
        <w:rPr>
          <w:rFonts w:ascii="仿宋_GB2312" w:eastAsia="仿宋_GB2312"/>
          <w:sz w:val="28"/>
          <w:szCs w:val="28"/>
        </w:rPr>
      </w:pPr>
      <w:r>
        <w:rPr>
          <w:rFonts w:hint="eastAsia" w:ascii="仿宋_GB2312" w:eastAsia="仿宋_GB2312"/>
          <w:sz w:val="28"/>
          <w:szCs w:val="28"/>
        </w:rPr>
        <w:t>d、供应商履行合同的能力</w:t>
      </w:r>
    </w:p>
    <w:p>
      <w:pPr>
        <w:spacing w:line="240" w:lineRule="atLeast"/>
        <w:ind w:firstLine="560" w:firstLineChars="200"/>
        <w:rPr>
          <w:rFonts w:ascii="仿宋_GB2312" w:eastAsia="仿宋_GB2312"/>
          <w:sz w:val="28"/>
          <w:szCs w:val="28"/>
        </w:rPr>
      </w:pPr>
      <w:r>
        <w:rPr>
          <w:rFonts w:hint="eastAsia" w:ascii="仿宋_GB2312" w:eastAsia="仿宋_GB2312"/>
          <w:sz w:val="28"/>
          <w:szCs w:val="28"/>
        </w:rPr>
        <w:t>e、承诺的售后服务</w:t>
      </w:r>
    </w:p>
    <w:p>
      <w:pPr>
        <w:spacing w:line="240" w:lineRule="atLeast"/>
        <w:ind w:firstLine="560" w:firstLineChars="200"/>
        <w:rPr>
          <w:rFonts w:ascii="仿宋_GB2312" w:eastAsia="仿宋_GB2312"/>
          <w:sz w:val="28"/>
          <w:szCs w:val="28"/>
        </w:rPr>
      </w:pPr>
      <w:r>
        <w:rPr>
          <w:rFonts w:hint="eastAsia" w:ascii="仿宋_GB2312" w:eastAsia="仿宋_GB2312"/>
          <w:sz w:val="28"/>
          <w:szCs w:val="28"/>
        </w:rPr>
        <w:t>f、其他采购小组认为必须考虑的因素</w:t>
      </w:r>
    </w:p>
    <w:p>
      <w:pPr>
        <w:spacing w:line="240" w:lineRule="atLeast"/>
        <w:rPr>
          <w:rFonts w:ascii="仿宋_GB2312" w:eastAsia="仿宋_GB2312"/>
          <w:sz w:val="28"/>
          <w:szCs w:val="28"/>
        </w:rPr>
      </w:pPr>
      <w:r>
        <w:rPr>
          <w:rFonts w:hint="eastAsia" w:ascii="仿宋_GB2312" w:eastAsia="仿宋_GB2312"/>
          <w:sz w:val="28"/>
          <w:szCs w:val="28"/>
        </w:rPr>
        <w:t>2、中标</w:t>
      </w:r>
    </w:p>
    <w:p>
      <w:pPr>
        <w:spacing w:line="240" w:lineRule="atLeast"/>
        <w:ind w:firstLine="560" w:firstLineChars="200"/>
        <w:rPr>
          <w:rFonts w:ascii="仿宋_GB2312" w:eastAsia="仿宋_GB2312"/>
          <w:sz w:val="28"/>
          <w:szCs w:val="28"/>
        </w:rPr>
      </w:pPr>
      <w:r>
        <w:rPr>
          <w:rFonts w:hint="eastAsia" w:ascii="仿宋_GB2312" w:eastAsia="仿宋_GB2312"/>
          <w:sz w:val="28"/>
          <w:szCs w:val="28"/>
        </w:rPr>
        <w:t>a、采购小组将从质量和服务均能满足采购文件实质性响应要求的供应商中，按照</w:t>
      </w:r>
      <w:r>
        <w:rPr>
          <w:rFonts w:hint="eastAsia" w:ascii="仿宋_GB2312" w:eastAsia="仿宋_GB2312"/>
          <w:b/>
          <w:bCs/>
          <w:sz w:val="28"/>
          <w:szCs w:val="28"/>
          <w:u w:val="single"/>
        </w:rPr>
        <w:t>最低投标报价</w:t>
      </w:r>
      <w:r>
        <w:rPr>
          <w:rFonts w:hint="eastAsia" w:ascii="仿宋_GB2312" w:eastAsia="仿宋_GB2312"/>
          <w:sz w:val="28"/>
          <w:szCs w:val="28"/>
        </w:rPr>
        <w:t>推荐第一名为成交候选人</w:t>
      </w:r>
    </w:p>
    <w:p>
      <w:pPr>
        <w:numPr>
          <w:ilvl w:val="0"/>
          <w:numId w:val="2"/>
        </w:numPr>
        <w:spacing w:line="240" w:lineRule="atLeast"/>
        <w:ind w:firstLine="560" w:firstLineChars="200"/>
        <w:rPr>
          <w:rFonts w:hint="eastAsia" w:ascii="仿宋_GB2312" w:eastAsia="仿宋_GB2312"/>
          <w:sz w:val="28"/>
          <w:szCs w:val="28"/>
        </w:rPr>
      </w:pPr>
      <w:r>
        <w:rPr>
          <w:rFonts w:hint="eastAsia" w:ascii="仿宋_GB2312" w:eastAsia="仿宋_GB2312"/>
          <w:sz w:val="28"/>
          <w:szCs w:val="28"/>
        </w:rPr>
        <w:t>中标结果公示</w:t>
      </w:r>
    </w:p>
    <w:p>
      <w:pPr>
        <w:spacing w:line="240" w:lineRule="atLeast"/>
        <w:rPr>
          <w:rFonts w:ascii="仿宋_GB2312" w:eastAsia="仿宋_GB2312"/>
          <w:sz w:val="28"/>
          <w:szCs w:val="28"/>
        </w:rPr>
      </w:pPr>
      <w:r>
        <w:rPr>
          <w:rFonts w:hint="eastAsia" w:ascii="仿宋_GB2312" w:eastAsia="仿宋_GB2312"/>
          <w:sz w:val="28"/>
          <w:szCs w:val="28"/>
        </w:rPr>
        <w:t xml:space="preserve">    中标结果将在开标后3个工作日电话通知投标人。</w:t>
      </w:r>
    </w:p>
    <w:p>
      <w:pPr>
        <w:pStyle w:val="3"/>
        <w:jc w:val="center"/>
        <w:rPr>
          <w:rFonts w:hint="eastAsia"/>
        </w:rPr>
      </w:pPr>
      <w:r>
        <w:rPr>
          <w:rFonts w:ascii="仿宋_GB2312"/>
          <w:sz w:val="28"/>
          <w:szCs w:val="28"/>
        </w:rPr>
        <w:br w:type="page"/>
      </w:r>
    </w:p>
    <w:p>
      <w:pPr>
        <w:pStyle w:val="3"/>
        <w:jc w:val="center"/>
      </w:pPr>
      <w:r>
        <w:rPr>
          <w:rFonts w:hint="eastAsia"/>
        </w:rPr>
        <w:t>三、采购需求</w:t>
      </w:r>
    </w:p>
    <w:p>
      <w:pPr>
        <w:pStyle w:val="4"/>
      </w:pPr>
      <w:bookmarkStart w:id="7" w:name="_Toc388874222"/>
      <w:r>
        <w:rPr>
          <w:rFonts w:hint="eastAsia"/>
        </w:rPr>
        <w:t>（一）采购内容</w:t>
      </w:r>
      <w:bookmarkEnd w:id="7"/>
    </w:p>
    <w:p>
      <w:pPr>
        <w:rPr>
          <w:rFonts w:hint="eastAsia" w:ascii="仿宋" w:hAnsi="仿宋" w:eastAsia="仿宋"/>
          <w:b/>
          <w:bCs/>
          <w:color w:val="000000"/>
          <w:sz w:val="28"/>
          <w:szCs w:val="28"/>
          <w:highlight w:val="none"/>
          <w:lang w:val="en-US" w:eastAsia="zh-CN"/>
        </w:rPr>
      </w:pPr>
      <w:r>
        <w:rPr>
          <w:rFonts w:hint="eastAsia" w:ascii="仿宋" w:hAnsi="仿宋" w:eastAsia="仿宋"/>
          <w:color w:val="000000"/>
          <w:sz w:val="28"/>
          <w:szCs w:val="28"/>
          <w:highlight w:val="none"/>
          <w:lang w:val="en-US" w:eastAsia="zh-CN"/>
        </w:rPr>
        <w:t>1</w:t>
      </w:r>
      <w:r>
        <w:rPr>
          <w:rFonts w:hint="eastAsia" w:ascii="仿宋" w:hAnsi="仿宋" w:eastAsia="仿宋"/>
          <w:color w:val="000000"/>
          <w:sz w:val="28"/>
          <w:szCs w:val="28"/>
          <w:highlight w:val="none"/>
        </w:rPr>
        <w:t>、采购内容：</w:t>
      </w:r>
      <w:r>
        <w:rPr>
          <w:rFonts w:hint="eastAsia" w:ascii="仿宋" w:hAnsi="仿宋" w:eastAsia="仿宋"/>
          <w:color w:val="000000"/>
          <w:sz w:val="28"/>
          <w:szCs w:val="28"/>
          <w:highlight w:val="none"/>
          <w:lang w:val="en-US" w:eastAsia="zh-CN"/>
        </w:rPr>
        <w:t>户内高压交流真空断路器</w:t>
      </w:r>
    </w:p>
    <w:p>
      <w:pPr>
        <w:pStyle w:val="2"/>
        <w:rPr>
          <w:rFonts w:hint="eastAsia"/>
          <w:b/>
          <w:bCs/>
          <w:lang w:val="en-US" w:eastAsia="zh-CN"/>
        </w:rPr>
      </w:pPr>
      <w:r>
        <w:rPr>
          <w:rFonts w:hint="eastAsia" w:ascii="仿宋" w:hAnsi="仿宋" w:eastAsia="仿宋"/>
          <w:b/>
          <w:bCs/>
          <w:color w:val="000000"/>
          <w:sz w:val="28"/>
          <w:szCs w:val="28"/>
          <w:highlight w:val="none"/>
          <w:lang w:val="en-US" w:eastAsia="zh-CN"/>
        </w:rPr>
        <w:t>参数：</w:t>
      </w:r>
    </w:p>
    <w:p>
      <w:pPr>
        <w:pStyle w:val="2"/>
        <w:ind w:firstLine="562" w:firstLineChars="200"/>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型号VS1-12/630-20，固定式，额定电压12kv，额定电流630A，额定短路开断电流20KA。</w:t>
      </w:r>
    </w:p>
    <w:p>
      <w:pPr>
        <w:numPr>
          <w:ilvl w:val="0"/>
          <w:numId w:val="0"/>
        </w:numPr>
        <w:spacing w:line="600" w:lineRule="exact"/>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2、</w:t>
      </w:r>
      <w:r>
        <w:rPr>
          <w:rFonts w:hint="eastAsia" w:ascii="仿宋" w:hAnsi="仿宋" w:eastAsia="仿宋"/>
          <w:color w:val="000000"/>
          <w:sz w:val="28"/>
          <w:szCs w:val="28"/>
          <w:highlight w:val="none"/>
        </w:rPr>
        <w:t>质保期：</w:t>
      </w:r>
      <w:r>
        <w:rPr>
          <w:rFonts w:hint="eastAsia" w:ascii="仿宋" w:hAnsi="仿宋" w:eastAsia="仿宋"/>
          <w:color w:val="000000"/>
          <w:sz w:val="28"/>
          <w:szCs w:val="28"/>
          <w:highlight w:val="none"/>
          <w:lang w:val="en-US" w:eastAsia="zh-CN"/>
        </w:rPr>
        <w:t>均在</w:t>
      </w:r>
      <w:r>
        <w:rPr>
          <w:rFonts w:hint="eastAsia" w:ascii="仿宋" w:hAnsi="仿宋" w:eastAsia="仿宋"/>
          <w:color w:val="000000"/>
          <w:sz w:val="28"/>
          <w:szCs w:val="28"/>
          <w:highlight w:val="none"/>
        </w:rPr>
        <w:t>设备从现场验收合格之日起，</w:t>
      </w:r>
      <w:r>
        <w:rPr>
          <w:rFonts w:hint="eastAsia" w:ascii="仿宋" w:hAnsi="仿宋" w:eastAsia="仿宋"/>
          <w:color w:val="000000"/>
          <w:sz w:val="28"/>
          <w:szCs w:val="28"/>
          <w:highlight w:val="none"/>
          <w:lang w:eastAsia="zh-CN"/>
        </w:rPr>
        <w:t>质保</w:t>
      </w:r>
      <w:r>
        <w:rPr>
          <w:rFonts w:hint="eastAsia" w:ascii="仿宋" w:hAnsi="仿宋" w:eastAsia="仿宋"/>
          <w:color w:val="000000"/>
          <w:sz w:val="28"/>
          <w:szCs w:val="28"/>
          <w:highlight w:val="none"/>
          <w:lang w:val="en-US" w:eastAsia="zh-CN"/>
        </w:rPr>
        <w:t>1</w:t>
      </w:r>
      <w:r>
        <w:rPr>
          <w:rFonts w:hint="eastAsia" w:ascii="仿宋" w:hAnsi="仿宋" w:eastAsia="仿宋"/>
          <w:color w:val="000000"/>
          <w:sz w:val="28"/>
          <w:szCs w:val="28"/>
          <w:highlight w:val="none"/>
          <w:lang w:eastAsia="zh-CN"/>
        </w:rPr>
        <w:t>年。</w:t>
      </w:r>
    </w:p>
    <w:p>
      <w:pPr>
        <w:spacing w:line="600" w:lineRule="exact"/>
        <w:rPr>
          <w:rFonts w:ascii="仿宋" w:hAnsi="仿宋" w:eastAsia="仿宋"/>
          <w:color w:val="000000"/>
          <w:sz w:val="28"/>
          <w:szCs w:val="28"/>
          <w:highlight w:val="none"/>
        </w:rPr>
      </w:pPr>
      <w:r>
        <w:rPr>
          <w:rFonts w:hint="eastAsia" w:ascii="仿宋" w:hAnsi="仿宋" w:eastAsia="仿宋"/>
          <w:color w:val="000000"/>
          <w:sz w:val="28"/>
          <w:szCs w:val="28"/>
          <w:lang w:val="en-US" w:eastAsia="zh-CN"/>
        </w:rPr>
        <w:t>3</w:t>
      </w:r>
      <w:r>
        <w:rPr>
          <w:rFonts w:hint="eastAsia" w:ascii="仿宋" w:hAnsi="仿宋" w:eastAsia="仿宋"/>
          <w:color w:val="000000"/>
          <w:sz w:val="28"/>
          <w:szCs w:val="28"/>
        </w:rPr>
        <w:t>、交货地点：</w:t>
      </w:r>
      <w:r>
        <w:rPr>
          <w:rFonts w:hint="eastAsia" w:ascii="仿宋" w:hAnsi="仿宋" w:eastAsia="仿宋"/>
          <w:color w:val="000000"/>
          <w:sz w:val="28"/>
          <w:szCs w:val="28"/>
          <w:highlight w:val="none"/>
          <w:lang w:eastAsia="zh-CN"/>
        </w:rPr>
        <w:t>鄂尔多斯空港客运中心站</w:t>
      </w:r>
      <w:r>
        <w:rPr>
          <w:rFonts w:hint="eastAsia" w:ascii="仿宋" w:hAnsi="仿宋" w:eastAsia="仿宋"/>
          <w:color w:val="000000"/>
          <w:sz w:val="28"/>
          <w:szCs w:val="28"/>
          <w:highlight w:val="none"/>
        </w:rPr>
        <w:t>。</w:t>
      </w:r>
    </w:p>
    <w:p>
      <w:pPr>
        <w:spacing w:line="600" w:lineRule="exact"/>
        <w:rPr>
          <w:rFonts w:hint="eastAsia"/>
          <w:lang w:val="en-US" w:eastAsia="zh-CN"/>
        </w:rPr>
      </w:pPr>
      <w:r>
        <w:rPr>
          <w:rFonts w:hint="eastAsia" w:ascii="仿宋" w:hAnsi="仿宋" w:eastAsia="仿宋"/>
          <w:color w:val="000000"/>
          <w:sz w:val="28"/>
          <w:szCs w:val="28"/>
          <w:lang w:val="en-US" w:eastAsia="zh-CN"/>
        </w:rPr>
        <w:t>4</w:t>
      </w:r>
      <w:r>
        <w:rPr>
          <w:rFonts w:hint="eastAsia" w:ascii="仿宋" w:hAnsi="仿宋" w:eastAsia="仿宋"/>
          <w:color w:val="000000"/>
          <w:sz w:val="28"/>
          <w:szCs w:val="28"/>
        </w:rPr>
        <w:t>、所有产品需为全新正品。</w:t>
      </w:r>
    </w:p>
    <w:p>
      <w:pPr>
        <w:pStyle w:val="4"/>
      </w:pPr>
      <w:r>
        <w:rPr>
          <w:rFonts w:hint="eastAsia"/>
          <w:lang w:eastAsia="zh-CN"/>
        </w:rPr>
        <w:t>（</w:t>
      </w:r>
      <w:r>
        <w:rPr>
          <w:rFonts w:hint="eastAsia"/>
        </w:rPr>
        <w:t>二）商务要求</w:t>
      </w:r>
    </w:p>
    <w:p>
      <w:pPr>
        <w:spacing w:line="240" w:lineRule="atLeast"/>
        <w:ind w:firstLine="560" w:firstLineChars="200"/>
        <w:rPr>
          <w:rFonts w:ascii="仿宋_GB2312" w:hAnsi="宋体" w:eastAsia="仿宋_GB2312"/>
          <w:sz w:val="28"/>
          <w:szCs w:val="28"/>
        </w:rPr>
      </w:pPr>
      <w:r>
        <w:rPr>
          <w:rFonts w:hint="eastAsia" w:ascii="仿宋_GB2312" w:hAnsi="宋体" w:eastAsia="仿宋_GB2312"/>
          <w:sz w:val="28"/>
          <w:szCs w:val="28"/>
        </w:rPr>
        <w:t>1、供应商填到的单价与总价以人民币为单位，报价应包括货物费、运输费、税费、安装调试费。</w:t>
      </w:r>
    </w:p>
    <w:p>
      <w:pPr>
        <w:spacing w:line="240" w:lineRule="atLeast"/>
        <w:ind w:firstLine="560" w:firstLineChars="200"/>
        <w:rPr>
          <w:rFonts w:ascii="仿宋_GB2312" w:hAnsi="宋体" w:eastAsia="仿宋_GB2312"/>
          <w:sz w:val="28"/>
          <w:szCs w:val="28"/>
        </w:rPr>
      </w:pPr>
      <w:r>
        <w:rPr>
          <w:rFonts w:hint="eastAsia" w:ascii="仿宋_GB2312" w:hAnsi="宋体" w:eastAsia="仿宋_GB2312"/>
          <w:sz w:val="28"/>
          <w:szCs w:val="28"/>
        </w:rPr>
        <w:t>2、中标人必须对报价文件付全部责任，在成交后</w:t>
      </w:r>
      <w:r>
        <w:rPr>
          <w:rFonts w:hint="eastAsia" w:ascii="仿宋_GB2312" w:hAnsi="宋体" w:eastAsia="仿宋_GB2312"/>
          <w:color w:val="auto"/>
          <w:sz w:val="28"/>
          <w:szCs w:val="28"/>
        </w:rPr>
        <w:t>15</w:t>
      </w:r>
      <w:r>
        <w:rPr>
          <w:rFonts w:hint="eastAsia" w:ascii="仿宋_GB2312" w:hAnsi="宋体" w:eastAsia="仿宋_GB2312"/>
          <w:sz w:val="28"/>
          <w:szCs w:val="28"/>
        </w:rPr>
        <w:t>个工作日内签订合同，并交货。</w:t>
      </w:r>
    </w:p>
    <w:p>
      <w:pPr>
        <w:spacing w:line="240" w:lineRule="atLeast"/>
        <w:ind w:firstLine="560" w:firstLineChars="200"/>
        <w:rPr>
          <w:rFonts w:ascii="仿宋_GB2312" w:hAnsi="宋体" w:eastAsia="仿宋_GB2312"/>
          <w:sz w:val="28"/>
          <w:szCs w:val="28"/>
        </w:rPr>
      </w:pPr>
      <w:r>
        <w:rPr>
          <w:rFonts w:hint="eastAsia" w:ascii="仿宋_GB2312" w:hAnsi="宋体" w:eastAsia="仿宋_GB2312"/>
          <w:sz w:val="28"/>
          <w:szCs w:val="28"/>
        </w:rPr>
        <w:t>3、在货物按采购人指定位置到位并安装完毕后7个工作日内组织验收，验收内容包括：型号、规格、数量、外观质量、及包装是否完好，并提供货物清单、原厂保修卡及相关备品备件等。</w:t>
      </w:r>
    </w:p>
    <w:p>
      <w:pPr>
        <w:spacing w:line="240" w:lineRule="atLeast"/>
        <w:ind w:firstLine="560" w:firstLineChars="200"/>
        <w:rPr>
          <w:rFonts w:ascii="仿宋_GB2312" w:hAnsi="宋体" w:eastAsia="仿宋_GB2312"/>
          <w:sz w:val="28"/>
          <w:szCs w:val="28"/>
        </w:rPr>
      </w:pPr>
      <w:r>
        <w:rPr>
          <w:rFonts w:hint="eastAsia" w:ascii="仿宋_GB2312" w:hAnsi="宋体" w:eastAsia="仿宋_GB2312"/>
          <w:sz w:val="28"/>
          <w:szCs w:val="28"/>
        </w:rPr>
        <w:t>4、验收通过后，产品保修一年且享受</w:t>
      </w:r>
      <w:r>
        <w:rPr>
          <w:rFonts w:ascii="仿宋_GB2312" w:hAnsi="宋体" w:eastAsia="仿宋_GB2312"/>
          <w:sz w:val="28"/>
          <w:szCs w:val="28"/>
        </w:rPr>
        <w:t>三包</w:t>
      </w:r>
      <w:r>
        <w:rPr>
          <w:rFonts w:hint="eastAsia" w:ascii="仿宋_GB2312" w:hAnsi="宋体" w:eastAsia="仿宋_GB2312"/>
          <w:sz w:val="28"/>
          <w:szCs w:val="28"/>
        </w:rPr>
        <w:t>服务。在质保期内，产品因安装或质量原因而发生故障，中标人应给予免费维修或更换，产品在</w:t>
      </w:r>
      <w:r>
        <w:rPr>
          <w:rFonts w:ascii="仿宋_GB2312" w:hAnsi="宋体" w:eastAsia="仿宋_GB2312"/>
          <w:sz w:val="28"/>
          <w:szCs w:val="28"/>
        </w:rPr>
        <w:t>销售后</w:t>
      </w:r>
      <w:r>
        <w:rPr>
          <w:rFonts w:hint="eastAsia" w:ascii="仿宋_GB2312" w:hAnsi="宋体" w:eastAsia="仿宋_GB2312"/>
          <w:sz w:val="28"/>
          <w:szCs w:val="28"/>
        </w:rPr>
        <w:t>15</w:t>
      </w:r>
      <w:r>
        <w:rPr>
          <w:rFonts w:ascii="仿宋_GB2312" w:hAnsi="宋体" w:eastAsia="仿宋_GB2312"/>
          <w:sz w:val="28"/>
          <w:szCs w:val="28"/>
        </w:rPr>
        <w:t>天内出现质量问题均可退货，</w:t>
      </w:r>
      <w:r>
        <w:rPr>
          <w:rFonts w:hint="eastAsia" w:ascii="仿宋_GB2312" w:hAnsi="宋体" w:eastAsia="仿宋_GB2312"/>
          <w:sz w:val="28"/>
          <w:szCs w:val="28"/>
        </w:rPr>
        <w:t>产品在</w:t>
      </w:r>
      <w:r>
        <w:rPr>
          <w:rFonts w:ascii="仿宋_GB2312" w:hAnsi="宋体" w:eastAsia="仿宋_GB2312"/>
          <w:sz w:val="28"/>
          <w:szCs w:val="28"/>
        </w:rPr>
        <w:t>销售后</w:t>
      </w:r>
      <w:r>
        <w:rPr>
          <w:rFonts w:hint="eastAsia" w:ascii="仿宋_GB2312" w:hAnsi="宋体" w:eastAsia="仿宋_GB2312"/>
          <w:sz w:val="28"/>
          <w:szCs w:val="28"/>
        </w:rPr>
        <w:t>30</w:t>
      </w:r>
      <w:r>
        <w:rPr>
          <w:rFonts w:ascii="仿宋_GB2312" w:hAnsi="宋体" w:eastAsia="仿宋_GB2312"/>
          <w:sz w:val="28"/>
          <w:szCs w:val="28"/>
        </w:rPr>
        <w:t>天内出现质量问题均可换货</w:t>
      </w:r>
      <w:r>
        <w:rPr>
          <w:rFonts w:hint="eastAsia" w:ascii="仿宋_GB2312" w:hAnsi="宋体" w:eastAsia="仿宋_GB2312"/>
          <w:sz w:val="28"/>
          <w:szCs w:val="28"/>
        </w:rPr>
        <w:t>。</w:t>
      </w:r>
    </w:p>
    <w:p>
      <w:pPr>
        <w:spacing w:line="240" w:lineRule="atLeast"/>
        <w:ind w:firstLine="560" w:firstLineChars="200"/>
        <w:rPr>
          <w:rFonts w:ascii="仿宋_GB2312" w:hAnsi="宋体" w:eastAsia="仿宋_GB2312"/>
          <w:sz w:val="28"/>
          <w:szCs w:val="28"/>
        </w:rPr>
      </w:pPr>
      <w:r>
        <w:rPr>
          <w:rFonts w:hint="eastAsia" w:ascii="仿宋_GB2312" w:hAnsi="宋体" w:eastAsia="仿宋_GB2312"/>
          <w:sz w:val="28"/>
          <w:szCs w:val="28"/>
        </w:rPr>
        <w:t>4、产品质保期内，对保修范围内的保修服务所产生的全部物质损耗与人员费用，均由中标人予以承担。中标人未及时承担保修责任的，采购人有权采用其他渠道和方式对货物进行维修，由此产生的费用由中标人承担。</w:t>
      </w:r>
    </w:p>
    <w:p>
      <w:pPr>
        <w:pStyle w:val="4"/>
      </w:pPr>
      <w:bookmarkStart w:id="8" w:name="_Toc388874224"/>
      <w:r>
        <w:rPr>
          <w:rFonts w:hint="eastAsia"/>
        </w:rPr>
        <w:t>（三）付款方式</w:t>
      </w:r>
      <w:bookmarkEnd w:id="8"/>
    </w:p>
    <w:p>
      <w:pPr>
        <w:spacing w:line="240" w:lineRule="atLeast"/>
        <w:ind w:firstLine="548" w:firstLineChars="196"/>
        <w:rPr>
          <w:rFonts w:hint="eastAsia" w:ascii="仿宋_GB2312" w:hAnsi="宋体" w:eastAsia="仿宋_GB2312"/>
          <w:sz w:val="28"/>
          <w:szCs w:val="28"/>
        </w:rPr>
      </w:pPr>
      <w:r>
        <w:rPr>
          <w:rFonts w:hint="eastAsia" w:ascii="仿宋_GB2312" w:hAnsi="宋体" w:eastAsia="仿宋_GB2312"/>
          <w:sz w:val="28"/>
          <w:szCs w:val="28"/>
        </w:rPr>
        <w:t>本次采购项目无预付款，中标人提供增值税</w:t>
      </w:r>
      <w:r>
        <w:rPr>
          <w:rFonts w:hint="eastAsia" w:ascii="仿宋_GB2312" w:hAnsi="宋体" w:eastAsia="仿宋_GB2312"/>
          <w:sz w:val="28"/>
          <w:szCs w:val="28"/>
          <w:lang w:val="en-US" w:eastAsia="zh-CN"/>
        </w:rPr>
        <w:t>普通</w:t>
      </w:r>
      <w:r>
        <w:rPr>
          <w:rFonts w:hint="eastAsia" w:ascii="仿宋_GB2312" w:hAnsi="宋体" w:eastAsia="仿宋_GB2312"/>
          <w:sz w:val="28"/>
          <w:szCs w:val="28"/>
        </w:rPr>
        <w:t>发票，货物验收合格，安装、调试正常后1</w:t>
      </w:r>
      <w:r>
        <w:rPr>
          <w:rFonts w:hint="eastAsia" w:ascii="仿宋_GB2312" w:hAnsi="宋体" w:eastAsia="仿宋_GB2312"/>
          <w:sz w:val="28"/>
          <w:szCs w:val="28"/>
          <w:lang w:val="en-US" w:eastAsia="zh-CN"/>
        </w:rPr>
        <w:t>5</w:t>
      </w:r>
      <w:r>
        <w:rPr>
          <w:rFonts w:hint="eastAsia" w:ascii="仿宋_GB2312" w:hAnsi="宋体" w:eastAsia="仿宋_GB2312"/>
          <w:sz w:val="28"/>
          <w:szCs w:val="28"/>
        </w:rPr>
        <w:t>个工作日内支付95%货款，剩余5%作为质保金，在质保期结束后1</w:t>
      </w:r>
      <w:r>
        <w:rPr>
          <w:rFonts w:hint="eastAsia" w:ascii="仿宋_GB2312" w:hAnsi="宋体" w:eastAsia="仿宋_GB2312"/>
          <w:sz w:val="28"/>
          <w:szCs w:val="28"/>
          <w:lang w:val="en-US" w:eastAsia="zh-CN"/>
        </w:rPr>
        <w:t>5</w:t>
      </w:r>
      <w:r>
        <w:rPr>
          <w:rFonts w:hint="eastAsia" w:ascii="仿宋_GB2312" w:hAnsi="宋体" w:eastAsia="仿宋_GB2312"/>
          <w:sz w:val="28"/>
          <w:szCs w:val="28"/>
        </w:rPr>
        <w:t>个工作日内支付。</w:t>
      </w:r>
    </w:p>
    <w:p>
      <w:pPr>
        <w:pStyle w:val="2"/>
        <w:rPr>
          <w:rFonts w:hint="eastAsia"/>
          <w:lang w:eastAsia="zh-CN"/>
        </w:rPr>
      </w:pPr>
    </w:p>
    <w:p>
      <w:pPr>
        <w:pStyle w:val="3"/>
        <w:ind w:firstLine="1767" w:firstLineChars="400"/>
        <w:jc w:val="both"/>
        <w:rPr>
          <w:rFonts w:hint="eastAsia"/>
          <w:lang w:eastAsia="zh-CN"/>
        </w:rPr>
      </w:pPr>
    </w:p>
    <w:p>
      <w:pPr>
        <w:pStyle w:val="3"/>
        <w:ind w:firstLine="1767" w:firstLineChars="400"/>
        <w:jc w:val="both"/>
        <w:rPr>
          <w:rFonts w:hint="eastAsia"/>
          <w:lang w:eastAsia="zh-CN"/>
        </w:rPr>
      </w:pPr>
    </w:p>
    <w:p>
      <w:pPr>
        <w:pStyle w:val="3"/>
        <w:jc w:val="both"/>
        <w:rPr>
          <w:rFonts w:hint="eastAsia"/>
          <w:lang w:eastAsia="zh-CN"/>
        </w:rPr>
      </w:pPr>
    </w:p>
    <w:p>
      <w:pPr>
        <w:rPr>
          <w:rFonts w:hint="eastAsia"/>
          <w:lang w:eastAsia="zh-CN"/>
        </w:rPr>
      </w:pPr>
    </w:p>
    <w:p>
      <w:pPr>
        <w:pStyle w:val="2"/>
        <w:rPr>
          <w:rFonts w:hint="eastAsia"/>
          <w:lang w:eastAsia="zh-CN"/>
        </w:rPr>
      </w:pPr>
    </w:p>
    <w:p>
      <w:pPr>
        <w:pStyle w:val="3"/>
        <w:ind w:firstLine="1767" w:firstLineChars="400"/>
        <w:jc w:val="both"/>
        <w:rPr>
          <w:rFonts w:hint="eastAsia"/>
          <w:lang w:eastAsia="zh-CN"/>
        </w:rPr>
      </w:pPr>
    </w:p>
    <w:p>
      <w:pPr>
        <w:pStyle w:val="3"/>
        <w:jc w:val="both"/>
        <w:rPr>
          <w:rFonts w:hint="eastAsia"/>
          <w:lang w:eastAsia="zh-CN"/>
        </w:rPr>
      </w:pPr>
    </w:p>
    <w:p>
      <w:pPr>
        <w:pStyle w:val="3"/>
        <w:jc w:val="both"/>
        <w:rPr>
          <w:rFonts w:hint="eastAsia"/>
          <w:lang w:eastAsia="zh-CN"/>
        </w:rPr>
      </w:pPr>
    </w:p>
    <w:p>
      <w:pPr>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4"/>
        <w:ind w:firstLine="643" w:firstLineChars="200"/>
        <w:rPr>
          <w:rFonts w:ascii="仿宋" w:hAnsi="仿宋" w:eastAsia="仿宋"/>
        </w:rPr>
      </w:pPr>
      <w:bookmarkStart w:id="9" w:name="_Toc13813"/>
      <w:bookmarkStart w:id="10" w:name="_Toc425232970"/>
      <w:r>
        <w:rPr>
          <w:rFonts w:hint="eastAsia" w:ascii="仿宋" w:hAnsi="仿宋" w:eastAsia="仿宋"/>
        </w:rPr>
        <w:t>格式一：</w:t>
      </w:r>
      <w:bookmarkEnd w:id="9"/>
      <w:bookmarkEnd w:id="10"/>
    </w:p>
    <w:p>
      <w:pPr>
        <w:pStyle w:val="5"/>
        <w:spacing w:line="360" w:lineRule="auto"/>
        <w:jc w:val="center"/>
        <w:rPr>
          <w:rFonts w:hint="eastAsia" w:ascii="仿宋" w:hAnsi="仿宋" w:eastAsia="仿宋"/>
          <w:b/>
          <w:bCs/>
          <w:kern w:val="44"/>
          <w:sz w:val="44"/>
          <w:szCs w:val="44"/>
        </w:rPr>
      </w:pPr>
    </w:p>
    <w:p>
      <w:pPr>
        <w:pStyle w:val="5"/>
        <w:spacing w:line="360" w:lineRule="auto"/>
        <w:jc w:val="center"/>
        <w:rPr>
          <w:rFonts w:hint="eastAsia" w:ascii="仿宋" w:hAnsi="仿宋" w:eastAsia="仿宋"/>
          <w:b/>
          <w:bCs/>
          <w:kern w:val="44"/>
          <w:sz w:val="44"/>
          <w:szCs w:val="44"/>
        </w:rPr>
      </w:pPr>
    </w:p>
    <w:p>
      <w:pPr>
        <w:pStyle w:val="5"/>
        <w:spacing w:line="360" w:lineRule="auto"/>
        <w:jc w:val="center"/>
        <w:rPr>
          <w:rFonts w:ascii="仿宋_GB2312" w:hAnsi="Times New Roman" w:eastAsia="仿宋_GB2312" w:cs="仿宋_GB2312"/>
          <w:sz w:val="28"/>
          <w:szCs w:val="28"/>
        </w:rPr>
      </w:pPr>
      <w:r>
        <w:rPr>
          <w:rFonts w:hint="eastAsia" w:ascii="仿宋" w:hAnsi="仿宋" w:eastAsia="仿宋"/>
          <w:b/>
          <w:bCs/>
          <w:kern w:val="44"/>
          <w:sz w:val="44"/>
          <w:szCs w:val="44"/>
        </w:rPr>
        <w:t>四、响应文件格式与要求</w:t>
      </w:r>
    </w:p>
    <w:p>
      <w:pPr>
        <w:jc w:val="center"/>
        <w:rPr>
          <w:rFonts w:hint="eastAsia" w:ascii="仿宋" w:hAnsi="仿宋" w:eastAsia="仿宋"/>
          <w:sz w:val="40"/>
        </w:rPr>
      </w:pPr>
    </w:p>
    <w:p>
      <w:pPr>
        <w:jc w:val="center"/>
        <w:rPr>
          <w:rFonts w:ascii="仿宋" w:hAnsi="仿宋" w:eastAsia="仿宋"/>
        </w:rPr>
      </w:pPr>
      <w:r>
        <w:rPr>
          <w:rFonts w:hint="eastAsia" w:ascii="仿宋" w:hAnsi="仿宋" w:eastAsia="仿宋"/>
          <w:sz w:val="40"/>
        </w:rPr>
        <w:t>（相应文件封面）</w:t>
      </w:r>
    </w:p>
    <w:p>
      <w:pPr>
        <w:jc w:val="center"/>
        <w:rPr>
          <w:rFonts w:ascii="仿宋" w:hAnsi="仿宋" w:eastAsia="仿宋"/>
          <w:sz w:val="52"/>
          <w:szCs w:val="52"/>
        </w:rPr>
      </w:pPr>
      <w:r>
        <w:rPr>
          <w:rFonts w:hint="eastAsia" w:ascii="仿宋" w:hAnsi="仿宋" w:eastAsia="仿宋"/>
          <w:sz w:val="52"/>
          <w:szCs w:val="52"/>
        </w:rPr>
        <w:t>询价响应文件</w:t>
      </w:r>
    </w:p>
    <w:p>
      <w:pPr>
        <w:jc w:val="center"/>
        <w:rPr>
          <w:rFonts w:ascii="仿宋" w:hAnsi="仿宋" w:eastAsia="仿宋"/>
          <w:sz w:val="52"/>
          <w:szCs w:val="52"/>
        </w:rPr>
      </w:pPr>
      <w:r>
        <w:rPr>
          <w:rFonts w:hint="eastAsia" w:ascii="仿宋" w:hAnsi="仿宋" w:eastAsia="仿宋"/>
          <w:sz w:val="52"/>
          <w:szCs w:val="52"/>
        </w:rPr>
        <w:t>（正本/副本）</w:t>
      </w:r>
    </w:p>
    <w:p>
      <w:pPr>
        <w:jc w:val="center"/>
        <w:rPr>
          <w:rFonts w:ascii="仿宋" w:hAnsi="仿宋" w:eastAsia="仿宋"/>
          <w:sz w:val="44"/>
          <w:szCs w:val="44"/>
        </w:rPr>
      </w:pPr>
      <w:r>
        <w:rPr>
          <w:rFonts w:hint="eastAsia" w:ascii="仿宋" w:hAnsi="仿宋" w:eastAsia="仿宋"/>
          <w:sz w:val="44"/>
          <w:szCs w:val="44"/>
        </w:rPr>
        <w:t>项目名称：</w:t>
      </w:r>
    </w:p>
    <w:p>
      <w:pPr>
        <w:jc w:val="center"/>
        <w:rPr>
          <w:rFonts w:ascii="仿宋" w:hAnsi="仿宋" w:eastAsia="仿宋"/>
          <w:sz w:val="44"/>
          <w:szCs w:val="44"/>
        </w:rPr>
      </w:pPr>
      <w:r>
        <w:rPr>
          <w:rFonts w:hint="eastAsia" w:ascii="仿宋" w:hAnsi="仿宋" w:eastAsia="仿宋"/>
          <w:sz w:val="44"/>
          <w:szCs w:val="44"/>
        </w:rPr>
        <w:t>项目编号：</w:t>
      </w:r>
    </w:p>
    <w:p>
      <w:pPr>
        <w:jc w:val="center"/>
        <w:rPr>
          <w:rFonts w:ascii="仿宋" w:hAnsi="仿宋" w:eastAsia="仿宋"/>
          <w:sz w:val="52"/>
          <w:szCs w:val="52"/>
        </w:rPr>
      </w:pPr>
    </w:p>
    <w:p>
      <w:pPr>
        <w:jc w:val="both"/>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44"/>
          <w:szCs w:val="44"/>
        </w:rPr>
      </w:pPr>
      <w:r>
        <w:rPr>
          <w:rFonts w:hint="eastAsia" w:ascii="仿宋" w:hAnsi="仿宋" w:eastAsia="仿宋"/>
          <w:sz w:val="44"/>
          <w:szCs w:val="44"/>
        </w:rPr>
        <w:t>竞标人名称</w:t>
      </w:r>
    </w:p>
    <w:p>
      <w:pPr>
        <w:jc w:val="center"/>
        <w:rPr>
          <w:rFonts w:ascii="仿宋" w:hAnsi="仿宋" w:eastAsia="仿宋"/>
          <w:sz w:val="44"/>
          <w:szCs w:val="44"/>
        </w:rPr>
      </w:pPr>
    </w:p>
    <w:p>
      <w:pPr>
        <w:jc w:val="center"/>
        <w:rPr>
          <w:rFonts w:ascii="仿宋" w:hAnsi="仿宋" w:eastAsia="仿宋"/>
          <w:sz w:val="44"/>
          <w:szCs w:val="44"/>
        </w:rPr>
      </w:pPr>
      <w:r>
        <w:rPr>
          <w:rFonts w:hint="eastAsia" w:ascii="仿宋" w:hAnsi="仿宋" w:eastAsia="仿宋"/>
          <w:sz w:val="44"/>
          <w:szCs w:val="44"/>
        </w:rPr>
        <w:t>年    月    日</w:t>
      </w:r>
    </w:p>
    <w:p>
      <w:pPr>
        <w:widowControl/>
        <w:rPr>
          <w:rFonts w:ascii="仿宋" w:hAnsi="仿宋" w:eastAsia="仿宋"/>
          <w:sz w:val="44"/>
          <w:szCs w:val="44"/>
        </w:rPr>
      </w:pPr>
    </w:p>
    <w:p>
      <w:pPr>
        <w:pStyle w:val="4"/>
        <w:rPr>
          <w:rFonts w:ascii="仿宋" w:hAnsi="仿宋" w:eastAsia="仿宋"/>
        </w:rPr>
      </w:pPr>
      <w:bookmarkStart w:id="11" w:name="_Toc23719"/>
      <w:bookmarkStart w:id="12" w:name="_Toc425232971"/>
      <w:r>
        <w:rPr>
          <w:rFonts w:ascii="仿宋" w:hAnsi="仿宋" w:eastAsia="仿宋"/>
        </w:rPr>
        <w:br w:type="page"/>
      </w:r>
      <w:r>
        <w:rPr>
          <w:rFonts w:hint="eastAsia" w:ascii="仿宋" w:hAnsi="仿宋" w:eastAsia="仿宋"/>
        </w:rPr>
        <w:t>格式二：</w:t>
      </w:r>
      <w:bookmarkEnd w:id="11"/>
      <w:bookmarkEnd w:id="12"/>
    </w:p>
    <w:p>
      <w:pPr>
        <w:jc w:val="center"/>
        <w:rPr>
          <w:rFonts w:ascii="仿宋" w:hAnsi="仿宋" w:eastAsia="仿宋"/>
          <w:sz w:val="32"/>
          <w:szCs w:val="32"/>
        </w:rPr>
      </w:pPr>
      <w:r>
        <w:rPr>
          <w:rFonts w:hint="eastAsia" w:ascii="仿宋" w:hAnsi="仿宋" w:eastAsia="仿宋"/>
          <w:sz w:val="32"/>
          <w:szCs w:val="32"/>
        </w:rPr>
        <w:t>目录</w:t>
      </w:r>
    </w:p>
    <w:p>
      <w:pPr>
        <w:rPr>
          <w:rFonts w:ascii="仿宋" w:hAnsi="仿宋" w:eastAsia="仿宋"/>
          <w:sz w:val="32"/>
          <w:szCs w:val="32"/>
        </w:rPr>
      </w:pPr>
    </w:p>
    <w:p>
      <w:pPr>
        <w:spacing w:line="480" w:lineRule="exact"/>
        <w:jc w:val="center"/>
        <w:rPr>
          <w:rFonts w:ascii="仿宋" w:hAnsi="仿宋" w:eastAsia="仿宋"/>
          <w:b/>
          <w:color w:val="000000"/>
          <w:sz w:val="28"/>
          <w:szCs w:val="28"/>
        </w:rPr>
      </w:pPr>
    </w:p>
    <w:p>
      <w:pPr>
        <w:spacing w:line="360" w:lineRule="auto"/>
        <w:rPr>
          <w:rFonts w:ascii="仿宋" w:hAnsi="仿宋" w:eastAsia="仿宋"/>
          <w:color w:val="000000"/>
          <w:sz w:val="28"/>
          <w:szCs w:val="28"/>
        </w:rPr>
      </w:pPr>
      <w:r>
        <w:rPr>
          <w:rFonts w:hint="eastAsia" w:ascii="仿宋" w:hAnsi="仿宋" w:eastAsia="仿宋"/>
          <w:color w:val="000000"/>
          <w:sz w:val="28"/>
          <w:szCs w:val="28"/>
        </w:rPr>
        <w:t>一、投标承诺书…………………………………………………………（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二、法定代表人授权委托书……………………………………………（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三、项目分项报价明细表………………………………………………（ ）</w:t>
      </w:r>
    </w:p>
    <w:p>
      <w:pPr>
        <w:spacing w:line="360" w:lineRule="auto"/>
        <w:rPr>
          <w:rFonts w:ascii="仿宋" w:hAnsi="仿宋" w:eastAsia="仿宋"/>
          <w:color w:val="000000"/>
          <w:sz w:val="28"/>
          <w:szCs w:val="28"/>
        </w:rPr>
      </w:pPr>
      <w:r>
        <w:rPr>
          <w:rFonts w:hint="eastAsia" w:ascii="仿宋" w:hAnsi="仿宋" w:eastAsia="仿宋"/>
          <w:color w:val="000000"/>
          <w:sz w:val="28"/>
          <w:szCs w:val="28"/>
        </w:rPr>
        <w:t>四、供应商公司介绍……………………………………………………（ ）</w:t>
      </w:r>
    </w:p>
    <w:p>
      <w:pPr>
        <w:spacing w:line="360" w:lineRule="auto"/>
        <w:rPr>
          <w:rFonts w:ascii="仿宋" w:hAnsi="仿宋" w:eastAsia="仿宋"/>
          <w:color w:val="000000"/>
          <w:sz w:val="28"/>
          <w:szCs w:val="28"/>
        </w:rPr>
      </w:pPr>
      <w:r>
        <w:rPr>
          <w:rFonts w:hint="eastAsia" w:ascii="仿宋" w:hAnsi="仿宋" w:eastAsia="仿宋"/>
          <w:color w:val="000000"/>
          <w:sz w:val="28"/>
          <w:szCs w:val="28"/>
        </w:rPr>
        <w:t>五、项目售后服务承诺和质量保证措施………………………………（ ）</w:t>
      </w:r>
    </w:p>
    <w:p>
      <w:pPr>
        <w:spacing w:line="360" w:lineRule="auto"/>
        <w:rPr>
          <w:rFonts w:ascii="仿宋" w:hAnsi="仿宋" w:eastAsia="仿宋"/>
          <w:color w:val="000000"/>
          <w:sz w:val="28"/>
          <w:szCs w:val="28"/>
        </w:rPr>
      </w:pPr>
      <w:r>
        <w:rPr>
          <w:rFonts w:hint="eastAsia" w:ascii="仿宋" w:hAnsi="仿宋" w:eastAsia="仿宋"/>
          <w:color w:val="000000"/>
          <w:sz w:val="28"/>
          <w:szCs w:val="28"/>
        </w:rPr>
        <w:t>六、各类</w:t>
      </w:r>
      <w:r>
        <w:rPr>
          <w:rFonts w:hint="eastAsia" w:ascii="仿宋" w:hAnsi="仿宋" w:eastAsia="仿宋"/>
          <w:color w:val="000000"/>
          <w:sz w:val="28"/>
          <w:szCs w:val="28"/>
          <w:lang w:val="zh-CN"/>
        </w:rPr>
        <w:t>证明材料</w:t>
      </w:r>
      <w:r>
        <w:rPr>
          <w:rFonts w:hint="eastAsia" w:ascii="仿宋" w:hAnsi="仿宋" w:eastAsia="仿宋"/>
          <w:color w:val="000000"/>
          <w:sz w:val="28"/>
          <w:szCs w:val="28"/>
        </w:rPr>
        <w:t>…………………………………………………… （ ）</w:t>
      </w:r>
    </w:p>
    <w:p>
      <w:pPr>
        <w:jc w:val="center"/>
        <w:rPr>
          <w:rFonts w:ascii="仿宋" w:hAnsi="仿宋" w:eastAsia="仿宋"/>
          <w:sz w:val="32"/>
          <w:szCs w:val="32"/>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pStyle w:val="2"/>
        <w:rPr>
          <w:rFonts w:hint="eastAsia"/>
          <w:sz w:val="44"/>
          <w:szCs w:val="44"/>
        </w:rPr>
      </w:pPr>
      <w:r>
        <w:rPr>
          <w:rFonts w:ascii="仿宋" w:hAnsi="仿宋" w:eastAsia="仿宋"/>
          <w:b w:val="0"/>
          <w:bCs w:val="0"/>
          <w:sz w:val="44"/>
          <w:szCs w:val="44"/>
        </w:rPr>
        <w:br w:type="page"/>
      </w:r>
    </w:p>
    <w:p>
      <w:pPr>
        <w:jc w:val="center"/>
        <w:rPr>
          <w:sz w:val="44"/>
          <w:szCs w:val="44"/>
        </w:rPr>
      </w:pPr>
      <w:r>
        <w:rPr>
          <w:rFonts w:hint="eastAsia"/>
          <w:sz w:val="44"/>
          <w:szCs w:val="44"/>
        </w:rPr>
        <w:t>（二）竞标承诺书</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鄂尔多斯</w:t>
      </w:r>
      <w:r>
        <w:rPr>
          <w:rFonts w:hint="eastAsia" w:ascii="仿宋_GB2312" w:hAnsi="宋体" w:eastAsia="仿宋_GB2312"/>
          <w:sz w:val="28"/>
          <w:szCs w:val="28"/>
          <w:lang w:val="en-US" w:eastAsia="zh-CN"/>
        </w:rPr>
        <w:t>市</w:t>
      </w:r>
      <w:r>
        <w:rPr>
          <w:rFonts w:hint="eastAsia" w:ascii="仿宋_GB2312" w:hAnsi="宋体" w:eastAsia="仿宋_GB2312"/>
          <w:sz w:val="28"/>
          <w:szCs w:val="28"/>
        </w:rPr>
        <w:t>空港</w:t>
      </w:r>
      <w:r>
        <w:rPr>
          <w:rFonts w:hint="eastAsia" w:ascii="仿宋_GB2312" w:hAnsi="宋体" w:eastAsia="仿宋_GB2312"/>
          <w:sz w:val="28"/>
          <w:szCs w:val="28"/>
          <w:lang w:val="en-US" w:eastAsia="zh-CN"/>
        </w:rPr>
        <w:t>机场长途客运中心</w:t>
      </w:r>
      <w:r>
        <w:rPr>
          <w:rFonts w:hint="eastAsia" w:ascii="仿宋_GB2312" w:hAnsi="宋体" w:eastAsia="仿宋_GB2312"/>
          <w:sz w:val="28"/>
          <w:szCs w:val="28"/>
        </w:rPr>
        <w:t>有限公司：</w:t>
      </w:r>
      <w:r>
        <w:rPr>
          <w:rFonts w:ascii="仿宋_GB2312" w:hAnsi="宋体" w:eastAsia="仿宋_GB2312"/>
          <w:sz w:val="28"/>
          <w:szCs w:val="28"/>
        </w:rPr>
        <w:t xml:space="preserve"> </w:t>
      </w:r>
    </w:p>
    <w:p>
      <w:pPr>
        <w:spacing w:line="360" w:lineRule="auto"/>
        <w:ind w:firstLine="616" w:firstLineChars="220"/>
        <w:rPr>
          <w:rFonts w:ascii="仿宋" w:hAnsi="仿宋" w:eastAsia="仿宋"/>
          <w:color w:val="000000"/>
          <w:sz w:val="28"/>
          <w:szCs w:val="28"/>
        </w:rPr>
      </w:pPr>
      <w:r>
        <w:rPr>
          <w:rFonts w:ascii="仿宋_GB2312" w:hAnsi="宋体" w:eastAsia="仿宋_GB2312"/>
          <w:sz w:val="28"/>
          <w:szCs w:val="28"/>
        </w:rPr>
        <w:t>1.</w:t>
      </w:r>
      <w:r>
        <w:rPr>
          <w:rFonts w:hint="eastAsia" w:ascii="仿宋_GB2312" w:hAnsi="宋体" w:eastAsia="仿宋_GB2312"/>
          <w:sz w:val="28"/>
          <w:szCs w:val="28"/>
        </w:rPr>
        <w:t>按照已收到的项目编号为</w:t>
      </w:r>
      <w:r>
        <w:rPr>
          <w:rFonts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 xml:space="preserve">      </w:t>
      </w:r>
      <w:r>
        <w:rPr>
          <w:rFonts w:hint="eastAsia" w:ascii="仿宋_GB2312" w:hAnsi="宋体" w:eastAsia="仿宋_GB2312"/>
          <w:sz w:val="28"/>
          <w:szCs w:val="28"/>
        </w:rPr>
        <w:t>的</w:t>
      </w:r>
      <w:r>
        <w:rPr>
          <w:rFonts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 xml:space="preserve">      </w:t>
      </w:r>
      <w:r>
        <w:rPr>
          <w:rFonts w:hint="eastAsia" w:ascii="仿宋" w:hAnsi="仿宋" w:eastAsia="仿宋"/>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2. 一旦我方中标，我方保证在合同签订后履行服务内容。</w:t>
      </w:r>
    </w:p>
    <w:p>
      <w:pPr>
        <w:spacing w:line="360" w:lineRule="auto"/>
        <w:ind w:firstLine="57"/>
        <w:rPr>
          <w:rFonts w:ascii="仿宋" w:hAnsi="仿宋" w:eastAsia="仿宋"/>
          <w:color w:val="000000"/>
          <w:sz w:val="28"/>
          <w:szCs w:val="28"/>
        </w:rPr>
      </w:pPr>
      <w:r>
        <w:rPr>
          <w:rFonts w:hint="eastAsia" w:ascii="仿宋" w:hAnsi="仿宋" w:eastAsia="仿宋"/>
          <w:color w:val="000000"/>
          <w:sz w:val="28"/>
          <w:szCs w:val="28"/>
        </w:rPr>
        <w:t xml:space="preserve">    3. 我方同意所递交的响应文件在“投标须知”规定的投标有效期内有效，在此期间内我方的投标如能中标，我方将受此约束。</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4. 我方郑重声明：所提供的响应文件内容全部真实有效。</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5. 我方</w:t>
      </w:r>
      <w:r>
        <w:rPr>
          <w:rFonts w:hint="eastAsia" w:ascii="仿宋" w:hAnsi="仿宋" w:eastAsia="仿宋"/>
          <w:color w:val="000000"/>
          <w:kern w:val="0"/>
          <w:sz w:val="28"/>
          <w:szCs w:val="28"/>
        </w:rPr>
        <w:t>接受招标文件所列须知中关于没收投标保证金的约定。</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6. 我方同意提供</w:t>
      </w:r>
      <w:r>
        <w:rPr>
          <w:rFonts w:hint="eastAsia" w:ascii="仿宋" w:hAnsi="仿宋" w:eastAsia="仿宋"/>
          <w:color w:val="000000"/>
          <w:kern w:val="0"/>
          <w:sz w:val="28"/>
          <w:szCs w:val="28"/>
        </w:rPr>
        <w:t>按照贵方</w:t>
      </w:r>
      <w:r>
        <w:rPr>
          <w:rFonts w:hint="eastAsia" w:ascii="仿宋" w:hAnsi="仿宋" w:eastAsia="仿宋"/>
          <w:color w:val="000000"/>
          <w:sz w:val="28"/>
          <w:szCs w:val="28"/>
        </w:rPr>
        <w:t>可能另外要求的与其投标有关的任何数据或资料。除非另外达成协议并生效，否则，中标通知书和本响应文件将构成约束双方合同的组成部分。</w:t>
      </w:r>
    </w:p>
    <w:p>
      <w:pPr>
        <w:spacing w:line="450" w:lineRule="exact"/>
        <w:ind w:firstLine="845" w:firstLineChars="302"/>
        <w:rPr>
          <w:rFonts w:ascii="仿宋" w:hAnsi="仿宋" w:eastAsia="仿宋"/>
          <w:color w:val="000000"/>
          <w:kern w:val="0"/>
          <w:sz w:val="28"/>
          <w:szCs w:val="28"/>
          <w:u w:val="single"/>
        </w:rPr>
      </w:pPr>
      <w:r>
        <w:rPr>
          <w:rFonts w:hint="eastAsia" w:ascii="仿宋" w:hAnsi="仿宋" w:eastAsia="仿宋"/>
          <w:color w:val="000000"/>
          <w:kern w:val="0"/>
          <w:sz w:val="28"/>
          <w:szCs w:val="28"/>
        </w:rPr>
        <w:t>供应商名称：</w:t>
      </w:r>
    </w:p>
    <w:p>
      <w:pPr>
        <w:autoSpaceDE w:val="0"/>
        <w:autoSpaceDN w:val="0"/>
        <w:adjustRightInd w:val="0"/>
        <w:spacing w:line="450" w:lineRule="exact"/>
        <w:ind w:right="246" w:firstLine="840" w:firstLineChars="300"/>
        <w:rPr>
          <w:rFonts w:ascii="仿宋" w:hAnsi="仿宋" w:eastAsia="仿宋"/>
          <w:color w:val="000000"/>
          <w:sz w:val="28"/>
          <w:szCs w:val="28"/>
        </w:rPr>
      </w:pPr>
      <w:r>
        <w:rPr>
          <w:rFonts w:hint="eastAsia" w:ascii="仿宋" w:hAnsi="仿宋" w:eastAsia="仿宋"/>
          <w:color w:val="000000"/>
          <w:kern w:val="0"/>
          <w:sz w:val="28"/>
          <w:szCs w:val="28"/>
        </w:rPr>
        <w:t xml:space="preserve">详细地址：                        </w:t>
      </w:r>
      <w:r>
        <w:rPr>
          <w:rFonts w:hint="eastAsia" w:ascii="仿宋" w:hAnsi="仿宋" w:eastAsia="仿宋"/>
          <w:color w:val="000000"/>
          <w:sz w:val="28"/>
          <w:szCs w:val="28"/>
        </w:rPr>
        <w:t>邮政编码：</w:t>
      </w:r>
    </w:p>
    <w:p>
      <w:pPr>
        <w:autoSpaceDE w:val="0"/>
        <w:autoSpaceDN w:val="0"/>
        <w:adjustRightInd w:val="0"/>
        <w:spacing w:line="450" w:lineRule="exact"/>
        <w:ind w:right="246" w:firstLine="840" w:firstLineChars="300"/>
        <w:rPr>
          <w:rFonts w:ascii="仿宋" w:hAnsi="仿宋" w:eastAsia="仿宋"/>
          <w:color w:val="000000"/>
          <w:kern w:val="0"/>
          <w:sz w:val="28"/>
          <w:szCs w:val="28"/>
        </w:rPr>
      </w:pPr>
      <w:r>
        <w:rPr>
          <w:rFonts w:hint="eastAsia" w:ascii="仿宋" w:hAnsi="仿宋" w:eastAsia="仿宋"/>
          <w:color w:val="000000"/>
          <w:kern w:val="0"/>
          <w:sz w:val="28"/>
          <w:szCs w:val="28"/>
        </w:rPr>
        <w:t>电    话：        传    真：      电子函件：</w:t>
      </w:r>
    </w:p>
    <w:p>
      <w:pPr>
        <w:adjustRightInd w:val="0"/>
        <w:snapToGrid w:val="0"/>
        <w:spacing w:line="450" w:lineRule="exact"/>
        <w:ind w:firstLine="840" w:firstLineChars="300"/>
        <w:rPr>
          <w:rFonts w:ascii="仿宋" w:hAnsi="仿宋" w:eastAsia="仿宋"/>
          <w:color w:val="000000"/>
          <w:sz w:val="28"/>
          <w:szCs w:val="28"/>
        </w:rPr>
      </w:pPr>
      <w:r>
        <w:rPr>
          <w:rFonts w:hint="eastAsia" w:ascii="仿宋" w:hAnsi="仿宋" w:eastAsia="仿宋"/>
          <w:color w:val="000000"/>
          <w:sz w:val="28"/>
          <w:szCs w:val="28"/>
        </w:rPr>
        <w:t>供应商法人签字：</w:t>
      </w:r>
    </w:p>
    <w:p>
      <w:pPr>
        <w:adjustRightInd w:val="0"/>
        <w:snapToGrid w:val="0"/>
        <w:spacing w:line="450" w:lineRule="exact"/>
        <w:ind w:firstLine="840" w:firstLineChars="300"/>
        <w:rPr>
          <w:rFonts w:ascii="仿宋" w:hAnsi="仿宋" w:eastAsia="仿宋"/>
          <w:color w:val="000000"/>
          <w:sz w:val="28"/>
          <w:szCs w:val="28"/>
          <w:u w:val="single"/>
        </w:rPr>
      </w:pPr>
      <w:r>
        <w:rPr>
          <w:rFonts w:hint="eastAsia" w:ascii="仿宋" w:hAnsi="仿宋" w:eastAsia="仿宋"/>
          <w:color w:val="000000"/>
          <w:sz w:val="28"/>
          <w:szCs w:val="28"/>
        </w:rPr>
        <w:t>供应商法人授权代表签字：</w:t>
      </w:r>
    </w:p>
    <w:p>
      <w:pPr>
        <w:autoSpaceDE w:val="0"/>
        <w:autoSpaceDN w:val="0"/>
        <w:spacing w:line="450" w:lineRule="exact"/>
        <w:ind w:firstLine="5460" w:firstLineChars="1950"/>
        <w:rPr>
          <w:rFonts w:ascii="仿宋" w:hAnsi="仿宋" w:eastAsia="仿宋"/>
          <w:color w:val="000000"/>
          <w:sz w:val="28"/>
          <w:szCs w:val="28"/>
        </w:rPr>
      </w:pPr>
      <w:r>
        <w:rPr>
          <w:rFonts w:hint="eastAsia" w:ascii="仿宋" w:hAnsi="仿宋" w:eastAsia="仿宋"/>
          <w:color w:val="000000"/>
          <w:sz w:val="28"/>
          <w:szCs w:val="28"/>
        </w:rPr>
        <w:t>供应商名称(公章)：</w:t>
      </w:r>
    </w:p>
    <w:p>
      <w:pPr>
        <w:autoSpaceDE w:val="0"/>
        <w:autoSpaceDN w:val="0"/>
        <w:spacing w:line="450" w:lineRule="exact"/>
        <w:ind w:firstLine="6020" w:firstLineChars="2150"/>
        <w:rPr>
          <w:rFonts w:ascii="仿宋" w:hAnsi="仿宋" w:eastAsia="仿宋"/>
          <w:color w:val="000000"/>
          <w:sz w:val="28"/>
          <w:szCs w:val="28"/>
        </w:rPr>
      </w:pPr>
      <w:r>
        <w:rPr>
          <w:rFonts w:hint="eastAsia" w:ascii="仿宋" w:hAnsi="仿宋" w:eastAsia="仿宋"/>
          <w:color w:val="000000"/>
          <w:sz w:val="28"/>
          <w:szCs w:val="28"/>
        </w:rPr>
        <w:t>年 月 日</w:t>
      </w:r>
    </w:p>
    <w:p>
      <w:pPr>
        <w:widowControl/>
        <w:jc w:val="left"/>
        <w:rPr>
          <w:sz w:val="44"/>
          <w:szCs w:val="44"/>
        </w:rPr>
      </w:pPr>
    </w:p>
    <w:p>
      <w:pPr>
        <w:jc w:val="center"/>
        <w:rPr>
          <w:rFonts w:hint="eastAsia" w:ascii="宋体" w:hAnsi="宋体"/>
          <w:b/>
          <w:bCs/>
          <w:sz w:val="32"/>
          <w:szCs w:val="36"/>
        </w:rPr>
      </w:pPr>
    </w:p>
    <w:p>
      <w:pPr>
        <w:pStyle w:val="4"/>
        <w:rPr>
          <w:rFonts w:ascii="仿宋" w:hAnsi="仿宋" w:eastAsia="仿宋"/>
        </w:rPr>
      </w:pPr>
      <w:bookmarkStart w:id="13" w:name="_Toc425232973"/>
      <w:bookmarkStart w:id="14" w:name="_Toc7"/>
      <w:r>
        <w:rPr>
          <w:rFonts w:hint="eastAsia" w:ascii="仿宋" w:hAnsi="仿宋" w:eastAsia="仿宋"/>
        </w:rPr>
        <w:t>格式四</w:t>
      </w:r>
      <w:bookmarkEnd w:id="13"/>
      <w:bookmarkEnd w:id="14"/>
    </w:p>
    <w:p>
      <w:pPr>
        <w:jc w:val="center"/>
        <w:rPr>
          <w:rFonts w:ascii="仿宋" w:hAnsi="仿宋" w:eastAsia="仿宋"/>
          <w:sz w:val="28"/>
          <w:szCs w:val="28"/>
        </w:rPr>
      </w:pPr>
      <w:r>
        <w:rPr>
          <w:rFonts w:hint="eastAsia" w:ascii="仿宋" w:hAnsi="仿宋" w:eastAsia="仿宋"/>
          <w:sz w:val="28"/>
          <w:szCs w:val="28"/>
        </w:rPr>
        <w:t>法定代表人授权委托书</w:t>
      </w:r>
    </w:p>
    <w:p>
      <w:pPr>
        <w:spacing w:line="450" w:lineRule="exact"/>
        <w:rPr>
          <w:rFonts w:ascii="仿宋" w:hAnsi="仿宋" w:eastAsia="仿宋"/>
          <w:sz w:val="28"/>
          <w:szCs w:val="28"/>
        </w:rPr>
      </w:pPr>
    </w:p>
    <w:p>
      <w:pPr>
        <w:spacing w:line="450" w:lineRule="exact"/>
        <w:rPr>
          <w:rFonts w:ascii="仿宋" w:hAnsi="仿宋" w:eastAsia="仿宋"/>
          <w:sz w:val="28"/>
          <w:szCs w:val="28"/>
        </w:rPr>
      </w:pPr>
      <w:r>
        <w:rPr>
          <w:rFonts w:ascii="仿宋" w:hAnsi="仿宋" w:eastAsia="仿宋"/>
          <w:sz w:val="28"/>
          <w:szCs w:val="28"/>
        </w:rPr>
        <w:t xml:space="preserve">兹委派我单位 </w:t>
      </w:r>
      <w:r>
        <w:rPr>
          <w:rFonts w:hint="eastAsia" w:ascii="仿宋" w:hAnsi="仿宋" w:eastAsia="仿宋"/>
          <w:sz w:val="28"/>
          <w:szCs w:val="28"/>
        </w:rPr>
        <w:t xml:space="preserve">       </w:t>
      </w:r>
      <w:r>
        <w:rPr>
          <w:rFonts w:ascii="仿宋" w:hAnsi="仿宋" w:eastAsia="仿宋"/>
          <w:sz w:val="28"/>
          <w:szCs w:val="28"/>
        </w:rPr>
        <w:t xml:space="preserve">（姓名）参加贵单位组织的          </w:t>
      </w:r>
      <w:r>
        <w:rPr>
          <w:rFonts w:hint="eastAsia" w:ascii="仿宋" w:hAnsi="仿宋" w:eastAsia="仿宋"/>
          <w:sz w:val="28"/>
          <w:szCs w:val="28"/>
        </w:rPr>
        <w:t xml:space="preserve">        </w:t>
      </w:r>
      <w:r>
        <w:rPr>
          <w:rFonts w:ascii="仿宋" w:hAnsi="仿宋" w:eastAsia="仿宋"/>
          <w:sz w:val="28"/>
          <w:szCs w:val="28"/>
        </w:rPr>
        <w:t>采购活动（项目编号：</w:t>
      </w:r>
      <w:r>
        <w:rPr>
          <w:rFonts w:hint="eastAsia" w:ascii="仿宋" w:hAnsi="仿宋" w:eastAsia="仿宋"/>
          <w:sz w:val="28"/>
          <w:szCs w:val="28"/>
        </w:rPr>
        <w:t xml:space="preserve">          </w:t>
      </w:r>
      <w:r>
        <w:rPr>
          <w:rFonts w:ascii="仿宋" w:hAnsi="仿宋" w:eastAsia="仿宋"/>
          <w:sz w:val="28"/>
          <w:szCs w:val="28"/>
        </w:rPr>
        <w:t>），委派人全权代表我单位处理本次竞标中的有关事务，并签署全部有关文件、协议及合同。我单位对委托代理人签署内容负全部责任。</w:t>
      </w:r>
    </w:p>
    <w:p>
      <w:pPr>
        <w:spacing w:line="450" w:lineRule="exact"/>
        <w:rPr>
          <w:rFonts w:ascii="仿宋" w:hAnsi="仿宋" w:eastAsia="仿宋"/>
          <w:sz w:val="28"/>
          <w:szCs w:val="28"/>
        </w:rPr>
      </w:pPr>
      <w:r>
        <w:rPr>
          <w:rFonts w:ascii="仿宋" w:hAnsi="仿宋" w:eastAsia="仿宋"/>
          <w:sz w:val="28"/>
          <w:szCs w:val="28"/>
        </w:rPr>
        <w:t>本授权书于签字盖章后生效，在贵</w:t>
      </w:r>
      <w:r>
        <w:rPr>
          <w:rFonts w:hint="eastAsia" w:ascii="仿宋" w:hAnsi="仿宋" w:eastAsia="仿宋"/>
          <w:sz w:val="28"/>
          <w:szCs w:val="28"/>
        </w:rPr>
        <w:t>公司</w:t>
      </w:r>
      <w:r>
        <w:rPr>
          <w:rFonts w:ascii="仿宋" w:hAnsi="仿宋" w:eastAsia="仿宋"/>
          <w:sz w:val="28"/>
          <w:szCs w:val="28"/>
        </w:rPr>
        <w:t>收到撤消授权的书面通知以前，本授权书一直有效。被授权人签署的所有文件不因授权的撤消而失效。</w:t>
      </w:r>
    </w:p>
    <w:p>
      <w:pPr>
        <w:spacing w:line="450" w:lineRule="exact"/>
        <w:rPr>
          <w:rFonts w:ascii="仿宋" w:hAnsi="仿宋" w:eastAsia="仿宋"/>
          <w:sz w:val="28"/>
          <w:szCs w:val="28"/>
        </w:rPr>
      </w:pPr>
      <w:r>
        <w:rPr>
          <w:rFonts w:ascii="仿宋" w:hAnsi="仿宋" w:eastAsia="仿宋"/>
          <w:sz w:val="28"/>
          <w:szCs w:val="28"/>
        </w:rPr>
        <w:t>委托代理人无转委权。</w:t>
      </w:r>
    </w:p>
    <w:p>
      <w:pPr>
        <w:spacing w:line="450" w:lineRule="exact"/>
        <w:rPr>
          <w:rFonts w:ascii="仿宋" w:hAnsi="仿宋" w:eastAsia="仿宋"/>
          <w:sz w:val="28"/>
          <w:szCs w:val="28"/>
        </w:rPr>
      </w:pPr>
      <w:r>
        <w:rPr>
          <w:rFonts w:ascii="仿宋" w:hAnsi="仿宋" w:eastAsia="仿宋"/>
          <w:sz w:val="28"/>
          <w:szCs w:val="28"/>
        </w:rPr>
        <w:t>特此委托。</w:t>
      </w:r>
    </w:p>
    <w:p>
      <w:pPr>
        <w:spacing w:line="450" w:lineRule="exact"/>
        <w:ind w:firstLine="56" w:firstLineChars="20"/>
        <w:rPr>
          <w:rFonts w:ascii="仿宋_GB2312" w:hAnsi="宋体" w:eastAsia="仿宋_GB2312"/>
          <w:sz w:val="28"/>
          <w:szCs w:val="28"/>
        </w:rPr>
      </w:pPr>
    </w:p>
    <w:p>
      <w:pPr>
        <w:spacing w:line="450" w:lineRule="exact"/>
        <w:ind w:firstLine="42" w:firstLineChars="20"/>
        <w:rPr>
          <w:rFonts w:ascii="仿宋_GB2312" w:hAnsi="宋体" w:eastAsia="仿宋_GB2312"/>
          <w:sz w:val="28"/>
          <w:szCs w:val="28"/>
        </w:rPr>
      </w:pPr>
      <w:r>
        <mc:AlternateContent>
          <mc:Choice Requires="wps">
            <w:drawing>
              <wp:anchor distT="0" distB="0" distL="114300" distR="114300" simplePos="0" relativeHeight="251661312"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3"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61312;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j+LVa2AAAAAoB&#10;AAAPAAAAAAAAAAEAIAAAACIAAABkcnMvZG93bnJldi54bWxQSwECFAAUAAAACACHTuJA1Rc5s+IB&#10;AADoAwAADgAAAAAAAAABACAAAAAnAQAAZHJzL2Uyb0RvYy54bWxQSwUGAAAAAAYABgBZAQAAewUA&#10;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4"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8.95pt;margin-top:8.6pt;height:150pt;width:207pt;z-index:251660288;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esedE9kAAAAK&#10;AQAADwAAAAAAAAABACAAAAAiAAAAZHJzL2Rvd25yZXYueG1sUEsBAhQAFAAAAAgAh07iQKOABf/i&#10;AQAA6AMAAA4AAAAAAAAAAQAgAAAAKAEAAGRycy9lMm9Eb2MueG1sUEsFBgAAAAAGAAYAWQEAAHwF&#10;A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竞标人：（公章）</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法定代表人：（签字）</w:t>
      </w:r>
    </w:p>
    <w:p>
      <w:pPr>
        <w:spacing w:line="450" w:lineRule="exact"/>
        <w:ind w:firstLine="56" w:firstLineChars="20"/>
        <w:rPr>
          <w:rFonts w:ascii="仿宋_GB2312" w:hAnsi="宋体" w:eastAsia="仿宋_GB2312"/>
          <w:sz w:val="28"/>
          <w:szCs w:val="28"/>
        </w:rPr>
      </w:pPr>
      <w:r>
        <w:rPr>
          <w:rFonts w:ascii="仿宋_GB2312" w:hAnsi="宋体" w:eastAsia="仿宋_GB2312"/>
          <w:sz w:val="28"/>
          <w:szCs w:val="28"/>
        </w:rPr>
        <w:t xml:space="preserve">                                   </w:t>
      </w:r>
      <w:r>
        <w:rPr>
          <w:rFonts w:hint="eastAsia" w:ascii="仿宋_GB2312" w:hAnsi="宋体" w:eastAsia="仿宋_GB2312"/>
          <w:sz w:val="28"/>
          <w:szCs w:val="28"/>
        </w:rPr>
        <w:t>年</w:t>
      </w:r>
      <w:r>
        <w:rPr>
          <w:rFonts w:ascii="仿宋_GB2312" w:hAnsi="宋体" w:eastAsia="仿宋_GB2312"/>
          <w:sz w:val="28"/>
          <w:szCs w:val="28"/>
        </w:rPr>
        <w:t xml:space="preserve">   </w:t>
      </w:r>
      <w:r>
        <w:rPr>
          <w:rFonts w:hint="eastAsia" w:ascii="仿宋_GB2312" w:hAnsi="宋体" w:eastAsia="仿宋_GB2312"/>
          <w:sz w:val="28"/>
          <w:szCs w:val="28"/>
        </w:rPr>
        <w:t>月</w:t>
      </w:r>
      <w:r>
        <w:rPr>
          <w:rFonts w:ascii="仿宋_GB2312" w:hAnsi="宋体" w:eastAsia="仿宋_GB2312"/>
          <w:sz w:val="28"/>
          <w:szCs w:val="28"/>
        </w:rPr>
        <w:t xml:space="preserve">   </w:t>
      </w:r>
      <w:r>
        <w:rPr>
          <w:rFonts w:hint="eastAsia" w:ascii="仿宋_GB2312" w:hAnsi="宋体" w:eastAsia="仿宋_GB2312"/>
          <w:sz w:val="28"/>
          <w:szCs w:val="28"/>
        </w:rPr>
        <w:t>日</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pStyle w:val="4"/>
        <w:rPr>
          <w:rFonts w:hint="eastAsia" w:ascii="仿宋" w:hAnsi="仿宋" w:eastAsia="仿宋"/>
          <w:b/>
          <w:bCs/>
          <w:sz w:val="32"/>
          <w:szCs w:val="32"/>
        </w:rPr>
      </w:pPr>
      <w:r>
        <w:rPr>
          <w:rFonts w:hint="eastAsia" w:ascii="仿宋" w:hAnsi="仿宋" w:eastAsia="仿宋"/>
        </w:rPr>
        <w:t>格式五</w:t>
      </w:r>
    </w:p>
    <w:p>
      <w:pPr>
        <w:jc w:val="center"/>
        <w:rPr>
          <w:rFonts w:hint="eastAsia" w:ascii="仿宋" w:hAnsi="仿宋" w:eastAsia="仿宋"/>
          <w:sz w:val="32"/>
          <w:szCs w:val="32"/>
        </w:rPr>
      </w:pPr>
      <w:r>
        <w:rPr>
          <w:rFonts w:hint="eastAsia" w:ascii="仿宋" w:hAnsi="仿宋" w:eastAsia="仿宋"/>
          <w:b/>
          <w:bCs/>
          <w:sz w:val="32"/>
          <w:szCs w:val="32"/>
        </w:rPr>
        <w:t>项目报价明细表</w:t>
      </w:r>
    </w:p>
    <w:p>
      <w:pPr>
        <w:rPr>
          <w:rFonts w:hint="eastAsia" w:ascii="仿宋" w:hAnsi="仿宋" w:eastAsia="仿宋"/>
          <w:sz w:val="32"/>
          <w:szCs w:val="32"/>
        </w:rPr>
      </w:pPr>
      <w:r>
        <w:rPr>
          <w:rFonts w:hint="eastAsia" w:ascii="仿宋" w:hAnsi="仿宋" w:eastAsia="仿宋"/>
          <w:sz w:val="32"/>
          <w:szCs w:val="32"/>
        </w:rPr>
        <w:t>项目名称：</w:t>
      </w:r>
    </w:p>
    <w:p>
      <w:pPr>
        <w:rPr>
          <w:rFonts w:hint="eastAsia" w:ascii="仿宋" w:hAnsi="仿宋" w:eastAsia="仿宋"/>
          <w:sz w:val="32"/>
          <w:szCs w:val="32"/>
        </w:rPr>
      </w:pPr>
      <w:r>
        <w:rPr>
          <w:rFonts w:hint="eastAsia" w:ascii="仿宋" w:hAnsi="仿宋" w:eastAsia="仿宋"/>
          <w:sz w:val="32"/>
          <w:szCs w:val="32"/>
        </w:rPr>
        <w:t>项目编号：</w:t>
      </w:r>
    </w:p>
    <w:p>
      <w:pPr>
        <w:rPr>
          <w:rFonts w:hint="eastAsia" w:ascii="仿宋" w:hAnsi="仿宋" w:eastAsia="仿宋"/>
          <w:sz w:val="32"/>
          <w:szCs w:val="32"/>
        </w:rPr>
      </w:pPr>
      <w:r>
        <w:rPr>
          <w:rFonts w:hint="eastAsia" w:ascii="仿宋" w:hAnsi="仿宋" w:eastAsia="仿宋"/>
          <w:sz w:val="32"/>
          <w:szCs w:val="32"/>
        </w:rPr>
        <w:t>联系人：</w:t>
      </w:r>
    </w:p>
    <w:p>
      <w:pPr>
        <w:rPr>
          <w:rFonts w:hint="eastAsia" w:ascii="仿宋" w:hAnsi="仿宋" w:eastAsia="仿宋"/>
          <w:sz w:val="32"/>
          <w:szCs w:val="32"/>
        </w:rPr>
      </w:pPr>
      <w:r>
        <w:rPr>
          <w:rFonts w:hint="eastAsia" w:ascii="仿宋" w:hAnsi="仿宋" w:eastAsia="仿宋"/>
          <w:sz w:val="32"/>
          <w:szCs w:val="32"/>
        </w:rPr>
        <w:t>联系电话：</w:t>
      </w:r>
    </w:p>
    <w:p>
      <w:pPr>
        <w:pStyle w:val="2"/>
        <w:rPr>
          <w:rFonts w:hint="eastAsia" w:ascii="仿宋" w:hAnsi="仿宋" w:eastAsia="仿宋" w:cs="仿宋"/>
          <w:b/>
          <w:bCs/>
          <w:sz w:val="28"/>
          <w:szCs w:val="28"/>
          <w:lang w:val="en-US" w:eastAsia="zh-CN"/>
        </w:rPr>
      </w:pPr>
    </w:p>
    <w:p>
      <w:pPr>
        <w:pStyle w:val="2"/>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户内高压交流真空断路器报价：</w:t>
      </w:r>
    </w:p>
    <w:tbl>
      <w:tblPr>
        <w:tblStyle w:val="11"/>
        <w:tblpPr w:leftFromText="180" w:rightFromText="180" w:vertAnchor="text" w:horzAnchor="page" w:tblpX="1486" w:tblpY="316"/>
        <w:tblOverlap w:val="never"/>
        <w:tblW w:w="89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179"/>
        <w:gridCol w:w="1178"/>
        <w:gridCol w:w="1815"/>
        <w:gridCol w:w="1755"/>
        <w:gridCol w:w="1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2" w:hRule="atLeast"/>
        </w:trPr>
        <w:tc>
          <w:tcPr>
            <w:tcW w:w="704"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序号</w:t>
            </w:r>
          </w:p>
        </w:tc>
        <w:tc>
          <w:tcPr>
            <w:tcW w:w="2179"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品名</w:t>
            </w:r>
          </w:p>
        </w:tc>
        <w:tc>
          <w:tcPr>
            <w:tcW w:w="1178"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数量</w:t>
            </w:r>
          </w:p>
        </w:tc>
        <w:tc>
          <w:tcPr>
            <w:tcW w:w="1815"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单价（元）</w:t>
            </w:r>
          </w:p>
        </w:tc>
        <w:tc>
          <w:tcPr>
            <w:tcW w:w="1755"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总价（元）</w:t>
            </w:r>
          </w:p>
        </w:tc>
        <w:tc>
          <w:tcPr>
            <w:tcW w:w="1365"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4" w:hRule="atLeast"/>
        </w:trPr>
        <w:tc>
          <w:tcPr>
            <w:tcW w:w="704" w:type="dxa"/>
            <w:vAlign w:val="center"/>
          </w:tcPr>
          <w:p>
            <w:pPr>
              <w:spacing w:line="360" w:lineRule="auto"/>
              <w:jc w:val="center"/>
              <w:rPr>
                <w:rFonts w:hint="eastAsia" w:ascii="仿宋" w:hAnsi="仿宋" w:eastAsia="仿宋" w:cs="仿宋"/>
                <w:kern w:val="2"/>
                <w:sz w:val="24"/>
                <w:szCs w:val="24"/>
                <w:highlight w:val="none"/>
                <w:lang w:val="en-US" w:eastAsia="zh-CN"/>
              </w:rPr>
            </w:pPr>
          </w:p>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1</w:t>
            </w:r>
          </w:p>
          <w:p>
            <w:pPr>
              <w:spacing w:line="360" w:lineRule="auto"/>
              <w:jc w:val="both"/>
              <w:rPr>
                <w:rFonts w:hint="eastAsia" w:ascii="仿宋" w:hAnsi="仿宋" w:eastAsia="仿宋" w:cs="仿宋"/>
                <w:kern w:val="2"/>
                <w:sz w:val="24"/>
                <w:szCs w:val="24"/>
                <w:highlight w:val="none"/>
                <w:lang w:val="en-US" w:eastAsia="zh-CN"/>
              </w:rPr>
            </w:pPr>
          </w:p>
        </w:tc>
        <w:tc>
          <w:tcPr>
            <w:tcW w:w="2179"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户内高压交流真空断路器</w:t>
            </w:r>
          </w:p>
        </w:tc>
        <w:tc>
          <w:tcPr>
            <w:tcW w:w="1178"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1套</w:t>
            </w:r>
          </w:p>
        </w:tc>
        <w:tc>
          <w:tcPr>
            <w:tcW w:w="1815" w:type="dxa"/>
            <w:vAlign w:val="center"/>
          </w:tcPr>
          <w:p>
            <w:pPr>
              <w:spacing w:line="360" w:lineRule="auto"/>
              <w:jc w:val="center"/>
              <w:rPr>
                <w:rFonts w:hint="eastAsia" w:ascii="仿宋" w:hAnsi="仿宋" w:eastAsia="仿宋" w:cs="仿宋"/>
                <w:kern w:val="2"/>
                <w:sz w:val="24"/>
                <w:szCs w:val="24"/>
                <w:highlight w:val="none"/>
                <w:lang w:val="en-US" w:eastAsia="zh-CN"/>
              </w:rPr>
            </w:pPr>
          </w:p>
        </w:tc>
        <w:tc>
          <w:tcPr>
            <w:tcW w:w="1755" w:type="dxa"/>
            <w:vAlign w:val="center"/>
          </w:tcPr>
          <w:p>
            <w:pPr>
              <w:spacing w:line="360" w:lineRule="auto"/>
              <w:jc w:val="center"/>
              <w:rPr>
                <w:rFonts w:hint="eastAsia" w:ascii="仿宋" w:hAnsi="仿宋" w:eastAsia="仿宋" w:cs="仿宋"/>
                <w:kern w:val="2"/>
                <w:sz w:val="24"/>
                <w:szCs w:val="24"/>
                <w:highlight w:val="none"/>
                <w:lang w:val="en-US" w:eastAsia="zh-CN"/>
              </w:rPr>
            </w:pPr>
          </w:p>
        </w:tc>
        <w:tc>
          <w:tcPr>
            <w:tcW w:w="1365" w:type="dxa"/>
            <w:vAlign w:val="center"/>
          </w:tcPr>
          <w:p>
            <w:pPr>
              <w:spacing w:line="360" w:lineRule="auto"/>
              <w:jc w:val="center"/>
              <w:rPr>
                <w:rFonts w:hint="eastAsia" w:ascii="仿宋" w:hAnsi="仿宋" w:eastAsia="仿宋" w:cs="仿宋"/>
                <w:kern w:val="2"/>
                <w:sz w:val="24"/>
                <w:szCs w:val="24"/>
                <w:highlight w:val="none"/>
                <w:lang w:val="en-US" w:eastAsia="zh-CN"/>
              </w:rPr>
            </w:pPr>
          </w:p>
        </w:tc>
      </w:tr>
    </w:tbl>
    <w:p>
      <w:pPr>
        <w:pStyle w:val="2"/>
        <w:numPr>
          <w:ilvl w:val="0"/>
          <w:numId w:val="0"/>
        </w:numPr>
        <w:rPr>
          <w:rFonts w:hint="eastAsia" w:ascii="仿宋" w:hAnsi="仿宋" w:eastAsia="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仿宋" w:hAnsi="仿宋" w:eastAsia="仿宋"/>
          <w:sz w:val="32"/>
          <w:szCs w:val="32"/>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5760" w:firstLineChars="1800"/>
        <w:jc w:val="both"/>
        <w:textAlignment w:val="auto"/>
        <w:outlineLvl w:val="9"/>
        <w:rPr>
          <w:rFonts w:ascii="仿宋" w:hAnsi="仿宋" w:eastAsia="仿宋"/>
          <w:sz w:val="32"/>
          <w:szCs w:val="32"/>
        </w:rPr>
      </w:pPr>
      <w:r>
        <w:rPr>
          <w:rFonts w:hint="eastAsia" w:ascii="仿宋" w:hAnsi="仿宋" w:eastAsia="仿宋"/>
          <w:sz w:val="32"/>
          <w:szCs w:val="32"/>
        </w:rPr>
        <w:t>供应商名称</w:t>
      </w:r>
      <w:r>
        <w:rPr>
          <w:rFonts w:ascii="仿宋" w:hAnsi="仿宋" w:eastAsia="仿宋"/>
          <w:sz w:val="32"/>
          <w:szCs w:val="32"/>
        </w:rPr>
        <w:t>：（公章）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right"/>
        <w:textAlignment w:val="auto"/>
        <w:outlineLvl w:val="9"/>
        <w:rPr>
          <w:rFonts w:ascii="仿宋" w:hAnsi="仿宋" w:eastAsia="仿宋"/>
          <w:color w:val="000000"/>
          <w:sz w:val="32"/>
          <w:szCs w:val="32"/>
        </w:rPr>
      </w:pPr>
      <w:r>
        <w:rPr>
          <w:rFonts w:hint="eastAsia" w:ascii="仿宋" w:hAnsi="仿宋" w:eastAsia="仿宋"/>
          <w:color w:val="000000"/>
          <w:sz w:val="32"/>
          <w:szCs w:val="32"/>
        </w:rPr>
        <w:t>日期：   年  月   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olor w:val="000000"/>
          <w:sz w:val="32"/>
          <w:szCs w:val="32"/>
        </w:rPr>
      </w:pPr>
      <w:r>
        <w:rPr>
          <w:rFonts w:hint="eastAsia" w:ascii="仿宋" w:hAnsi="仿宋" w:eastAsia="仿宋"/>
          <w:color w:val="000000"/>
          <w:sz w:val="32"/>
          <w:szCs w:val="32"/>
        </w:rPr>
        <w:t>近三年同类投标项目或类似项目的业绩证明材料（格式自定）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olor w:val="000000"/>
          <w:sz w:val="32"/>
          <w:szCs w:val="32"/>
        </w:rPr>
      </w:pPr>
      <w:r>
        <w:rPr>
          <w:rFonts w:hint="eastAsia" w:ascii="仿宋" w:hAnsi="仿宋" w:eastAsia="仿宋"/>
          <w:color w:val="000000"/>
          <w:sz w:val="32"/>
          <w:szCs w:val="32"/>
        </w:rPr>
        <w:t>项目售后服务及质量承诺（格式自定）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pPr>
      <w:r>
        <w:rPr>
          <w:rFonts w:hint="eastAsia" w:ascii="仿宋" w:hAnsi="仿宋" w:eastAsia="仿宋"/>
          <w:color w:val="000000"/>
          <w:sz w:val="32"/>
          <w:szCs w:val="32"/>
        </w:rPr>
        <w:t>各类资质证明材（格式自定）</w:t>
      </w:r>
    </w:p>
    <w:bookmarkEnd w:id="0"/>
    <w:bookmarkEnd w:id="1"/>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20" w:firstLineChars="200"/>
        <w:textAlignment w:val="auto"/>
        <w:outlineLvl w:val="9"/>
      </w:pPr>
    </w:p>
    <w:sectPr>
      <w:footerReference r:id="rId6" w:type="first"/>
      <w:footerReference r:id="rId5" w:type="default"/>
      <w:pgSz w:w="11906" w:h="16838"/>
      <w:pgMar w:top="1134" w:right="1474" w:bottom="1134" w:left="1587" w:header="851" w:footer="992" w:gutter="0"/>
      <w:pgBorders w:display="firstPage" w:offsetFrom="page">
        <w:top w:val="single" w:color="auto" w:sz="4" w:space="24"/>
        <w:left w:val="single" w:color="auto" w:sz="4" w:space="24"/>
        <w:bottom w:val="single" w:color="auto" w:sz="4" w:space="24"/>
        <w:right w:val="single" w:color="auto" w:sz="4" w:space="24"/>
      </w:pgBorders>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sz w:val="22"/>
                              <w:szCs w:val="22"/>
                              <w:lang w:eastAsia="zh-CN"/>
                            </w:rPr>
                          </w:pPr>
                          <w:r>
                            <w:rPr>
                              <w:rFonts w:hint="eastAsia"/>
                              <w:sz w:val="22"/>
                              <w:szCs w:val="22"/>
                              <w:lang w:eastAsia="zh-CN"/>
                            </w:rPr>
                            <w:fldChar w:fldCharType="begin"/>
                          </w:r>
                          <w:r>
                            <w:rPr>
                              <w:rFonts w:hint="eastAsia"/>
                              <w:sz w:val="22"/>
                              <w:szCs w:val="22"/>
                              <w:lang w:eastAsia="zh-CN"/>
                            </w:rPr>
                            <w:instrText xml:space="preserve"> PAGE  \* MERGEFORMAT </w:instrText>
                          </w:r>
                          <w:r>
                            <w:rPr>
                              <w:rFonts w:hint="eastAsia"/>
                              <w:sz w:val="22"/>
                              <w:szCs w:val="22"/>
                              <w:lang w:eastAsia="zh-CN"/>
                            </w:rPr>
                            <w:fldChar w:fldCharType="separate"/>
                          </w:r>
                          <w:r>
                            <w:rPr>
                              <w:rFonts w:hint="eastAsia"/>
                              <w:sz w:val="22"/>
                              <w:szCs w:val="22"/>
                              <w:lang w:eastAsia="zh-CN"/>
                            </w:rPr>
                            <w:t>2</w:t>
                          </w:r>
                          <w:r>
                            <w:rPr>
                              <w:rFonts w:hint="eastAsia"/>
                              <w:sz w:val="22"/>
                              <w:szCs w:val="2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6"/>
                      <w:rPr>
                        <w:rFonts w:hint="eastAsia" w:eastAsia="宋体"/>
                        <w:sz w:val="22"/>
                        <w:szCs w:val="22"/>
                        <w:lang w:eastAsia="zh-CN"/>
                      </w:rPr>
                    </w:pPr>
                    <w:r>
                      <w:rPr>
                        <w:rFonts w:hint="eastAsia"/>
                        <w:sz w:val="22"/>
                        <w:szCs w:val="22"/>
                        <w:lang w:eastAsia="zh-CN"/>
                      </w:rPr>
                      <w:fldChar w:fldCharType="begin"/>
                    </w:r>
                    <w:r>
                      <w:rPr>
                        <w:rFonts w:hint="eastAsia"/>
                        <w:sz w:val="22"/>
                        <w:szCs w:val="22"/>
                        <w:lang w:eastAsia="zh-CN"/>
                      </w:rPr>
                      <w:instrText xml:space="preserve"> PAGE  \* MERGEFORMAT </w:instrText>
                    </w:r>
                    <w:r>
                      <w:rPr>
                        <w:rFonts w:hint="eastAsia"/>
                        <w:sz w:val="22"/>
                        <w:szCs w:val="22"/>
                        <w:lang w:eastAsia="zh-CN"/>
                      </w:rPr>
                      <w:fldChar w:fldCharType="separate"/>
                    </w:r>
                    <w:r>
                      <w:rPr>
                        <w:rFonts w:hint="eastAsia"/>
                        <w:sz w:val="22"/>
                        <w:szCs w:val="22"/>
                        <w:lang w:eastAsia="zh-CN"/>
                      </w:rPr>
                      <w:t>2</w:t>
                    </w:r>
                    <w:r>
                      <w:rPr>
                        <w:rFonts w:hint="eastAsia"/>
                        <w:sz w:val="22"/>
                        <w:szCs w:val="22"/>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sz w:val="22"/>
                              <w:szCs w:val="22"/>
                              <w:lang w:eastAsia="zh-CN"/>
                            </w:rPr>
                          </w:pPr>
                          <w:r>
                            <w:rPr>
                              <w:rFonts w:hint="eastAsia"/>
                              <w:sz w:val="22"/>
                              <w:szCs w:val="22"/>
                              <w:lang w:eastAsia="zh-CN"/>
                            </w:rPr>
                            <w:fldChar w:fldCharType="begin"/>
                          </w:r>
                          <w:r>
                            <w:rPr>
                              <w:rFonts w:hint="eastAsia"/>
                              <w:sz w:val="22"/>
                              <w:szCs w:val="22"/>
                              <w:lang w:eastAsia="zh-CN"/>
                            </w:rPr>
                            <w:instrText xml:space="preserve"> PAGE  \* MERGEFORMAT </w:instrText>
                          </w:r>
                          <w:r>
                            <w:rPr>
                              <w:rFonts w:hint="eastAsia"/>
                              <w:sz w:val="22"/>
                              <w:szCs w:val="22"/>
                              <w:lang w:eastAsia="zh-CN"/>
                            </w:rPr>
                            <w:fldChar w:fldCharType="separate"/>
                          </w:r>
                          <w:r>
                            <w:rPr>
                              <w:rFonts w:hint="eastAsia"/>
                              <w:sz w:val="22"/>
                              <w:szCs w:val="22"/>
                              <w:lang w:eastAsia="zh-CN"/>
                            </w:rPr>
                            <w:t>1</w:t>
                          </w:r>
                          <w:r>
                            <w:rPr>
                              <w:rFonts w:hint="eastAsia"/>
                              <w:sz w:val="22"/>
                              <w:szCs w:val="2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6"/>
                      <w:rPr>
                        <w:rFonts w:hint="eastAsia" w:eastAsia="宋体"/>
                        <w:sz w:val="22"/>
                        <w:szCs w:val="22"/>
                        <w:lang w:eastAsia="zh-CN"/>
                      </w:rPr>
                    </w:pPr>
                    <w:r>
                      <w:rPr>
                        <w:rFonts w:hint="eastAsia"/>
                        <w:sz w:val="22"/>
                        <w:szCs w:val="22"/>
                        <w:lang w:eastAsia="zh-CN"/>
                      </w:rPr>
                      <w:fldChar w:fldCharType="begin"/>
                    </w:r>
                    <w:r>
                      <w:rPr>
                        <w:rFonts w:hint="eastAsia"/>
                        <w:sz w:val="22"/>
                        <w:szCs w:val="22"/>
                        <w:lang w:eastAsia="zh-CN"/>
                      </w:rPr>
                      <w:instrText xml:space="preserve"> PAGE  \* MERGEFORMAT </w:instrText>
                    </w:r>
                    <w:r>
                      <w:rPr>
                        <w:rFonts w:hint="eastAsia"/>
                        <w:sz w:val="22"/>
                        <w:szCs w:val="22"/>
                        <w:lang w:eastAsia="zh-CN"/>
                      </w:rPr>
                      <w:fldChar w:fldCharType="separate"/>
                    </w:r>
                    <w:r>
                      <w:rPr>
                        <w:rFonts w:hint="eastAsia"/>
                        <w:sz w:val="22"/>
                        <w:szCs w:val="22"/>
                        <w:lang w:eastAsia="zh-CN"/>
                      </w:rPr>
                      <w:t>1</w:t>
                    </w:r>
                    <w:r>
                      <w:rPr>
                        <w:rFonts w:hint="eastAsia"/>
                        <w:sz w:val="22"/>
                        <w:szCs w:val="22"/>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sz w:val="21"/>
        <w:szCs w:val="21"/>
      </w:rPr>
    </w:pPr>
    <w:r>
      <w:t xml:space="preserve">                                            </w:t>
    </w:r>
    <w:r>
      <w:rPr>
        <w:rFonts w:hint="eastAsia"/>
        <w:sz w:val="21"/>
        <w:szCs w:val="21"/>
      </w:rPr>
      <w:t>鄂尔多斯</w:t>
    </w:r>
    <w:r>
      <w:rPr>
        <w:rFonts w:hint="eastAsia"/>
        <w:sz w:val="21"/>
        <w:szCs w:val="21"/>
        <w:lang w:val="en-US" w:eastAsia="zh-CN"/>
      </w:rPr>
      <w:t>市</w:t>
    </w:r>
    <w:r>
      <w:rPr>
        <w:rFonts w:hint="eastAsia"/>
        <w:sz w:val="21"/>
        <w:szCs w:val="21"/>
        <w:lang w:eastAsia="zh-CN"/>
      </w:rPr>
      <w:t>空港</w:t>
    </w:r>
    <w:r>
      <w:rPr>
        <w:rFonts w:hint="eastAsia"/>
        <w:sz w:val="21"/>
        <w:szCs w:val="21"/>
        <w:lang w:val="en-US" w:eastAsia="zh-CN"/>
      </w:rPr>
      <w:t>机场长途客运中心</w:t>
    </w:r>
    <w:r>
      <w:rPr>
        <w:rFonts w:hint="eastAsia"/>
        <w:sz w:val="21"/>
        <w:szCs w:val="21"/>
      </w:rPr>
      <w:t>有限公司采购文件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00000000"/>
    <w:lvl w:ilvl="0" w:tentative="0">
      <w:start w:val="4"/>
      <w:numFmt w:val="chineseCounting"/>
      <w:suff w:val="nothing"/>
      <w:lvlText w:val="（%1）"/>
      <w:lvlJc w:val="left"/>
    </w:lvl>
  </w:abstractNum>
  <w:abstractNum w:abstractNumId="1">
    <w:nsid w:val="5AA8DC98"/>
    <w:multiLevelType w:val="singleLevel"/>
    <w:tmpl w:val="5AA8DC98"/>
    <w:lvl w:ilvl="0" w:tentative="0">
      <w:start w:val="2"/>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E373D2"/>
    <w:rsid w:val="000B50AA"/>
    <w:rsid w:val="017F3D9A"/>
    <w:rsid w:val="02137DB5"/>
    <w:rsid w:val="035732DD"/>
    <w:rsid w:val="0358611E"/>
    <w:rsid w:val="03D30FDF"/>
    <w:rsid w:val="03EA61D8"/>
    <w:rsid w:val="042C2B44"/>
    <w:rsid w:val="06094F8E"/>
    <w:rsid w:val="0AB41D65"/>
    <w:rsid w:val="0B237359"/>
    <w:rsid w:val="0C6270A5"/>
    <w:rsid w:val="0D4B18B7"/>
    <w:rsid w:val="0D5C139D"/>
    <w:rsid w:val="0D625EB6"/>
    <w:rsid w:val="10185751"/>
    <w:rsid w:val="10BD1644"/>
    <w:rsid w:val="11CC3D0D"/>
    <w:rsid w:val="127106B2"/>
    <w:rsid w:val="130E4F7B"/>
    <w:rsid w:val="13694B9B"/>
    <w:rsid w:val="13AB33B1"/>
    <w:rsid w:val="141B71B7"/>
    <w:rsid w:val="15464C77"/>
    <w:rsid w:val="15525046"/>
    <w:rsid w:val="1553753B"/>
    <w:rsid w:val="1A662F3B"/>
    <w:rsid w:val="1C022D8A"/>
    <w:rsid w:val="1D5522ED"/>
    <w:rsid w:val="1DE922B7"/>
    <w:rsid w:val="1E300C25"/>
    <w:rsid w:val="1E5270AF"/>
    <w:rsid w:val="1F574870"/>
    <w:rsid w:val="1FAA61C6"/>
    <w:rsid w:val="20F63387"/>
    <w:rsid w:val="211226E7"/>
    <w:rsid w:val="21551BB2"/>
    <w:rsid w:val="22751746"/>
    <w:rsid w:val="22AE3234"/>
    <w:rsid w:val="23950829"/>
    <w:rsid w:val="25FB6685"/>
    <w:rsid w:val="27F647DA"/>
    <w:rsid w:val="280F07FE"/>
    <w:rsid w:val="2AC62244"/>
    <w:rsid w:val="2DB94744"/>
    <w:rsid w:val="2DC752EF"/>
    <w:rsid w:val="2EAC6FAE"/>
    <w:rsid w:val="2FA7680D"/>
    <w:rsid w:val="34B11FE0"/>
    <w:rsid w:val="35865B75"/>
    <w:rsid w:val="36161FE7"/>
    <w:rsid w:val="37214B0D"/>
    <w:rsid w:val="37512DBF"/>
    <w:rsid w:val="37675088"/>
    <w:rsid w:val="3A383CAF"/>
    <w:rsid w:val="3B8372BA"/>
    <w:rsid w:val="3BCD651D"/>
    <w:rsid w:val="3C04690F"/>
    <w:rsid w:val="3D7C2926"/>
    <w:rsid w:val="3E5B4C42"/>
    <w:rsid w:val="40D609D2"/>
    <w:rsid w:val="4231491F"/>
    <w:rsid w:val="428B45FA"/>
    <w:rsid w:val="42EF59C5"/>
    <w:rsid w:val="42FE1E92"/>
    <w:rsid w:val="4409520A"/>
    <w:rsid w:val="44896B79"/>
    <w:rsid w:val="450806DB"/>
    <w:rsid w:val="48151CD1"/>
    <w:rsid w:val="48500440"/>
    <w:rsid w:val="49071B78"/>
    <w:rsid w:val="49613C40"/>
    <w:rsid w:val="49C00DA5"/>
    <w:rsid w:val="4AEE72BD"/>
    <w:rsid w:val="4B700229"/>
    <w:rsid w:val="4C3A0A78"/>
    <w:rsid w:val="4D087CE8"/>
    <w:rsid w:val="4DB44970"/>
    <w:rsid w:val="4E8665A8"/>
    <w:rsid w:val="4FE373D2"/>
    <w:rsid w:val="503F319E"/>
    <w:rsid w:val="51726C6F"/>
    <w:rsid w:val="52CB39A5"/>
    <w:rsid w:val="53F4459A"/>
    <w:rsid w:val="54501EA3"/>
    <w:rsid w:val="58917D64"/>
    <w:rsid w:val="59031107"/>
    <w:rsid w:val="598B33DC"/>
    <w:rsid w:val="5A9403FC"/>
    <w:rsid w:val="5AC317D2"/>
    <w:rsid w:val="5DA208D0"/>
    <w:rsid w:val="5EB73796"/>
    <w:rsid w:val="5EBB1FB3"/>
    <w:rsid w:val="5F0A70F1"/>
    <w:rsid w:val="5F46170B"/>
    <w:rsid w:val="606100E2"/>
    <w:rsid w:val="6076595B"/>
    <w:rsid w:val="61487F6E"/>
    <w:rsid w:val="61553476"/>
    <w:rsid w:val="615C6CC0"/>
    <w:rsid w:val="61EE3A09"/>
    <w:rsid w:val="621504C0"/>
    <w:rsid w:val="62BF1E9F"/>
    <w:rsid w:val="63885AE0"/>
    <w:rsid w:val="654276D8"/>
    <w:rsid w:val="65BC6196"/>
    <w:rsid w:val="6607756F"/>
    <w:rsid w:val="66BA1E1B"/>
    <w:rsid w:val="6ABD3065"/>
    <w:rsid w:val="6B53669D"/>
    <w:rsid w:val="6BCC60C1"/>
    <w:rsid w:val="6C43450D"/>
    <w:rsid w:val="6E441AE5"/>
    <w:rsid w:val="6F002DCC"/>
    <w:rsid w:val="72DC35BE"/>
    <w:rsid w:val="74173820"/>
    <w:rsid w:val="754B7CCF"/>
    <w:rsid w:val="76417D8E"/>
    <w:rsid w:val="767211CD"/>
    <w:rsid w:val="76AB2E6D"/>
    <w:rsid w:val="77183A77"/>
    <w:rsid w:val="79495D96"/>
    <w:rsid w:val="7BB8017F"/>
    <w:rsid w:val="7C9B0F22"/>
    <w:rsid w:val="7D47428C"/>
    <w:rsid w:val="7ED52CF8"/>
    <w:rsid w:val="7FAF19BB"/>
    <w:rsid w:val="7FB35418"/>
    <w:rsid w:val="7FE417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rPr>
  </w:style>
  <w:style w:type="paragraph" w:styleId="3">
    <w:name w:val="heading 1"/>
    <w:basedOn w:val="1"/>
    <w:next w:val="1"/>
    <w:qFormat/>
    <w:uiPriority w:val="0"/>
    <w:pPr>
      <w:keepNext/>
      <w:keepLines/>
      <w:spacing w:line="578" w:lineRule="auto"/>
      <w:jc w:val="center"/>
      <w:outlineLvl w:val="0"/>
    </w:pPr>
    <w:rPr>
      <w:rFonts w:eastAsia="仿宋_GB2312" w:cs="Times New Roman"/>
      <w:b/>
      <w:bCs/>
      <w:kern w:val="44"/>
      <w:sz w:val="44"/>
      <w:szCs w:val="44"/>
    </w:rPr>
  </w:style>
  <w:style w:type="paragraph" w:styleId="4">
    <w:name w:val="heading 2"/>
    <w:basedOn w:val="1"/>
    <w:next w:val="1"/>
    <w:unhideWhenUsed/>
    <w:qFormat/>
    <w:uiPriority w:val="0"/>
    <w:pPr>
      <w:keepNext/>
      <w:keepLines/>
      <w:spacing w:line="416" w:lineRule="auto"/>
      <w:outlineLvl w:val="1"/>
    </w:pPr>
    <w:rPr>
      <w:rFonts w:ascii="Cambria" w:hAnsi="Cambria" w:eastAsia="仿宋_GB2312" w:cs="Times New Roman"/>
      <w:b/>
      <w:bCs/>
      <w:sz w:val="32"/>
      <w:szCs w:val="32"/>
    </w:rPr>
  </w:style>
  <w:style w:type="character" w:default="1" w:styleId="13">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napToGrid w:val="0"/>
      <w:spacing w:line="440" w:lineRule="exact"/>
    </w:pPr>
    <w:rPr>
      <w:rFonts w:ascii="Times New Roman"/>
      <w:sz w:val="20"/>
    </w:rPr>
  </w:style>
  <w:style w:type="paragraph" w:styleId="5">
    <w:name w:val="Plain Text"/>
    <w:basedOn w:val="1"/>
    <w:qFormat/>
    <w:uiPriority w:val="0"/>
    <w:pPr>
      <w:jc w:val="left"/>
    </w:pPr>
    <w:rPr>
      <w:rFonts w:ascii="宋体" w:hAnsi="Courier New" w:cs="Times New Roman"/>
      <w:kern w:val="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rFonts w:cs="Times New Roman"/>
      <w:sz w:val="18"/>
      <w:szCs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paragraph" w:styleId="10">
    <w:name w:val="Normal (Web)"/>
    <w:basedOn w:val="1"/>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4">
    <w:name w:val="Hyperlink"/>
    <w:basedOn w:val="13"/>
    <w:qFormat/>
    <w:uiPriority w:val="0"/>
    <w:rPr>
      <w:rFonts w:cs="Times New Roman"/>
      <w:color w:val="0000FF"/>
      <w:u w:val="single"/>
    </w:rPr>
  </w:style>
  <w:style w:type="paragraph" w:customStyle="1" w:styleId="15">
    <w:name w:val="Plain Text"/>
    <w:basedOn w:val="1"/>
    <w:qFormat/>
    <w:uiPriority w:val="0"/>
    <w:rPr>
      <w:rFonts w:ascii="宋体" w:hAnsi="Courier New"/>
      <w:sz w:val="21"/>
      <w:szCs w:val="21"/>
    </w:rPr>
  </w:style>
  <w:style w:type="paragraph" w:styleId="16">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61</TotalTime>
  <ScaleCrop>false</ScaleCrop>
  <LinksUpToDate>false</LinksUpToDate>
  <CharactersWithSpaces>0</CharactersWithSpaces>
  <Application>WPS Office_11.1.0.8888_F1E327BC-269C-435d-A152-05C5408002CA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2018-04-25T01:36:00Z</dcterms:created>
  <dc:creator>无欲则刚的赶脚</dc:creator>
  <cp:lastModifiedBy>Bling Bling</cp:lastModifiedBy>
  <cp:lastPrinted>2019-03-06T08:15:00Z</cp:lastPrinted>
  <dcterms:modified xsi:type="dcterms:W3CDTF">2019-07-17T06:49:22Z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2052-11.1.0.8888</vt:lpwstr>
  </property>
</Properties>
</file>